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A9" w:rsidRPr="00BD0AA9" w:rsidRDefault="00BD0AA9" w:rsidP="00B2359E">
      <w:pPr>
        <w:jc w:val="center"/>
        <w:rPr>
          <w:b/>
          <w:caps/>
        </w:rPr>
      </w:pPr>
      <w:bookmarkStart w:id="0" w:name="_GoBack"/>
      <w:bookmarkEnd w:id="0"/>
      <w:r w:rsidRPr="00BD0AA9">
        <w:rPr>
          <w:b/>
          <w:caps/>
        </w:rPr>
        <w:t>Clayton State University</w:t>
      </w:r>
    </w:p>
    <w:p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2"/>
      </w:tblGrid>
      <w:tr w:rsidR="00BD0AA9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1C1F78">
              <w:rPr>
                <w:rFonts w:ascii="Times New Roman" w:hAnsi="Times New Roman" w:cs="Times New Roman"/>
              </w:rPr>
              <w:t>January 11, 2019</w:t>
            </w:r>
          </w:p>
          <w:p w:rsidR="00BD0AA9" w:rsidRPr="00CE3C61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</w:t>
            </w:r>
            <w:r w:rsidRPr="00CE3C61">
              <w:rPr>
                <w:rFonts w:ascii="Times New Roman" w:hAnsi="Times New Roman" w:cs="Times New Roman"/>
                <w:b/>
                <w:bCs/>
              </w:rPr>
              <w:t>: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066BB6" w:rsidRPr="00CE3C61">
              <w:rPr>
                <w:rFonts w:ascii="Times New Roman" w:hAnsi="Times New Roman" w:cs="Times New Roman"/>
                <w:bCs/>
              </w:rPr>
              <w:t>Carol White</w:t>
            </w:r>
            <w:r w:rsidR="00043C6F" w:rsidRPr="00CE3C61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:rsidR="001C1F78" w:rsidRPr="001C1F78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CE3C61">
              <w:rPr>
                <w:rFonts w:ascii="Times New Roman" w:hAnsi="Times New Roman" w:cs="Times New Roman"/>
                <w:b/>
                <w:bCs/>
              </w:rPr>
              <w:t xml:space="preserve">Present:  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="00CE3C61" w:rsidRPr="001C1F78">
              <w:rPr>
                <w:rFonts w:ascii="Times New Roman" w:hAnsi="Times New Roman" w:cs="Times New Roman"/>
                <w:bCs/>
              </w:rPr>
              <w:t>Shakil</w:t>
            </w:r>
            <w:proofErr w:type="spellEnd"/>
            <w:r w:rsidR="00CE3C61" w:rsidRPr="001C1F78">
              <w:rPr>
                <w:rFonts w:ascii="Times New Roman" w:hAnsi="Times New Roman" w:cs="Times New Roman"/>
                <w:bCs/>
              </w:rPr>
              <w:t xml:space="preserve"> Akhtar,</w:t>
            </w:r>
            <w:r w:rsidR="00CE3C61" w:rsidRPr="001C1F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E3C61" w:rsidRPr="001C1F78">
              <w:rPr>
                <w:rFonts w:ascii="Times New Roman" w:hAnsi="Times New Roman" w:cs="Times New Roman"/>
                <w:bCs/>
              </w:rPr>
              <w:t>Khamis</w:t>
            </w:r>
            <w:proofErr w:type="spellEnd"/>
            <w:r w:rsidR="00CE3C61" w:rsidRPr="001C1F7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E3C61" w:rsidRPr="001C1F78">
              <w:rPr>
                <w:rFonts w:ascii="Times New Roman" w:hAnsi="Times New Roman" w:cs="Times New Roman"/>
                <w:bCs/>
              </w:rPr>
              <w:t>Bilbeisi</w:t>
            </w:r>
            <w:proofErr w:type="spellEnd"/>
            <w:r w:rsidR="00CE3C61" w:rsidRPr="001C1F78">
              <w:rPr>
                <w:rFonts w:ascii="Times New Roman" w:hAnsi="Times New Roman" w:cs="Times New Roman"/>
                <w:bCs/>
              </w:rPr>
              <w:t xml:space="preserve">, Keith Driscoll, David </w:t>
            </w:r>
            <w:proofErr w:type="spellStart"/>
            <w:r w:rsidR="00CE3C61" w:rsidRPr="001C1F78">
              <w:rPr>
                <w:rFonts w:ascii="Times New Roman" w:hAnsi="Times New Roman" w:cs="Times New Roman"/>
                <w:bCs/>
              </w:rPr>
              <w:t>Green</w:t>
            </w:r>
            <w:r w:rsidR="009D27A5" w:rsidRPr="001C1F78">
              <w:rPr>
                <w:rFonts w:ascii="Times New Roman" w:hAnsi="Times New Roman" w:cs="Times New Roman"/>
                <w:bCs/>
              </w:rPr>
              <w:t>e</w:t>
            </w:r>
            <w:r w:rsidR="00CE3C61" w:rsidRPr="001C1F78">
              <w:rPr>
                <w:rFonts w:ascii="Times New Roman" w:hAnsi="Times New Roman" w:cs="Times New Roman"/>
                <w:bCs/>
              </w:rPr>
              <w:t>baum</w:t>
            </w:r>
            <w:proofErr w:type="spellEnd"/>
            <w:r w:rsidR="0039439F" w:rsidRPr="001C1F78">
              <w:rPr>
                <w:rFonts w:ascii="Times New Roman" w:hAnsi="Times New Roman" w:cs="Times New Roman"/>
                <w:bCs/>
              </w:rPr>
              <w:t xml:space="preserve">, </w:t>
            </w:r>
            <w:r w:rsidR="001C1F78" w:rsidRPr="001C1F78">
              <w:rPr>
                <w:rFonts w:ascii="Times New Roman" w:hAnsi="Times New Roman" w:cs="Times New Roman"/>
                <w:bCs/>
              </w:rPr>
              <w:t xml:space="preserve">Deborah </w:t>
            </w:r>
            <w:proofErr w:type="spellStart"/>
            <w:r w:rsidR="001C1F78" w:rsidRPr="001C1F78">
              <w:rPr>
                <w:rFonts w:ascii="Times New Roman" w:hAnsi="Times New Roman" w:cs="Times New Roman"/>
                <w:bCs/>
              </w:rPr>
              <w:t>Gritzmacher</w:t>
            </w:r>
            <w:proofErr w:type="spellEnd"/>
            <w:r w:rsidR="001C1F78" w:rsidRPr="001C1F78">
              <w:rPr>
                <w:rFonts w:ascii="Times New Roman" w:hAnsi="Times New Roman" w:cs="Times New Roman"/>
                <w:bCs/>
              </w:rPr>
              <w:t xml:space="preserve">, </w:t>
            </w:r>
            <w:r w:rsidR="0039439F" w:rsidRPr="001C1F78">
              <w:rPr>
                <w:rFonts w:ascii="Times New Roman" w:hAnsi="Times New Roman" w:cs="Times New Roman"/>
                <w:bCs/>
              </w:rPr>
              <w:t>Joanna Harris-</w:t>
            </w:r>
            <w:proofErr w:type="spellStart"/>
            <w:r w:rsidR="0039439F" w:rsidRPr="001C1F78">
              <w:rPr>
                <w:rFonts w:ascii="Times New Roman" w:hAnsi="Times New Roman" w:cs="Times New Roman"/>
                <w:bCs/>
              </w:rPr>
              <w:t>Worelds</w:t>
            </w:r>
            <w:proofErr w:type="spellEnd"/>
            <w:r w:rsidR="0039439F" w:rsidRPr="001C1F78">
              <w:rPr>
                <w:rFonts w:ascii="Times New Roman" w:hAnsi="Times New Roman" w:cs="Times New Roman"/>
                <w:bCs/>
              </w:rPr>
              <w:t xml:space="preserve">, </w:t>
            </w:r>
            <w:r w:rsidR="00CE3C61" w:rsidRPr="001C1F78">
              <w:rPr>
                <w:rFonts w:ascii="Times New Roman" w:hAnsi="Times New Roman" w:cs="Times New Roman"/>
                <w:bCs/>
              </w:rPr>
              <w:t xml:space="preserve">Emily </w:t>
            </w:r>
            <w:proofErr w:type="spellStart"/>
            <w:r w:rsidR="00CE3C61" w:rsidRPr="001C1F78">
              <w:rPr>
                <w:rFonts w:ascii="Times New Roman" w:hAnsi="Times New Roman" w:cs="Times New Roman"/>
                <w:bCs/>
              </w:rPr>
              <w:t>Kilburg</w:t>
            </w:r>
            <w:proofErr w:type="spellEnd"/>
            <w:r w:rsidR="00CE3C61" w:rsidRPr="001C1F78">
              <w:rPr>
                <w:rFonts w:ascii="Times New Roman" w:hAnsi="Times New Roman" w:cs="Times New Roman"/>
                <w:bCs/>
              </w:rPr>
              <w:t xml:space="preserve">, Bryan </w:t>
            </w:r>
            <w:proofErr w:type="spellStart"/>
            <w:r w:rsidR="00CE3C61" w:rsidRPr="001C1F78">
              <w:rPr>
                <w:rFonts w:ascii="Times New Roman" w:hAnsi="Times New Roman" w:cs="Times New Roman"/>
                <w:bCs/>
              </w:rPr>
              <w:t>LaBrecque</w:t>
            </w:r>
            <w:proofErr w:type="spellEnd"/>
            <w:r w:rsidR="00CE3C61" w:rsidRPr="001C1F78">
              <w:rPr>
                <w:rFonts w:ascii="Times New Roman" w:hAnsi="Times New Roman" w:cs="Times New Roman"/>
                <w:bCs/>
              </w:rPr>
              <w:t xml:space="preserve">, </w:t>
            </w:r>
            <w:r w:rsidR="009D27A5" w:rsidRPr="001C1F78">
              <w:rPr>
                <w:rFonts w:ascii="Times New Roman" w:hAnsi="Times New Roman" w:cs="Times New Roman"/>
                <w:bCs/>
              </w:rPr>
              <w:t xml:space="preserve">Mark May, CR </w:t>
            </w:r>
            <w:proofErr w:type="spellStart"/>
            <w:r w:rsidR="009D27A5" w:rsidRPr="001C1F78">
              <w:rPr>
                <w:rFonts w:ascii="Times New Roman" w:hAnsi="Times New Roman" w:cs="Times New Roman"/>
                <w:bCs/>
              </w:rPr>
              <w:t>Narayanaswamy</w:t>
            </w:r>
            <w:proofErr w:type="spellEnd"/>
            <w:r w:rsidR="009D27A5" w:rsidRPr="001C1F78">
              <w:rPr>
                <w:rFonts w:ascii="Times New Roman" w:hAnsi="Times New Roman" w:cs="Times New Roman"/>
                <w:bCs/>
              </w:rPr>
              <w:t xml:space="preserve">, </w:t>
            </w:r>
            <w:r w:rsidR="00CE3C61" w:rsidRPr="001C1F78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="00CE3C61" w:rsidRPr="001C1F78">
              <w:rPr>
                <w:rFonts w:ascii="Times New Roman" w:hAnsi="Times New Roman" w:cs="Times New Roman"/>
                <w:bCs/>
              </w:rPr>
              <w:t>Plaxco</w:t>
            </w:r>
            <w:proofErr w:type="spellEnd"/>
            <w:r w:rsidR="009D27A5" w:rsidRPr="001C1F78">
              <w:rPr>
                <w:rFonts w:ascii="Times New Roman" w:hAnsi="Times New Roman" w:cs="Times New Roman"/>
                <w:bCs/>
              </w:rPr>
              <w:t>,</w:t>
            </w:r>
            <w:r w:rsidR="00CE3C61" w:rsidRPr="001C1F7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E3C61" w:rsidRPr="001C1F78">
              <w:rPr>
                <w:rFonts w:ascii="Times New Roman" w:hAnsi="Times New Roman" w:cs="Times New Roman"/>
                <w:bCs/>
              </w:rPr>
              <w:t>Junfeng</w:t>
            </w:r>
            <w:proofErr w:type="spellEnd"/>
            <w:r w:rsidR="00CE3C61" w:rsidRPr="001C1F78">
              <w:rPr>
                <w:rFonts w:ascii="Times New Roman" w:hAnsi="Times New Roman" w:cs="Times New Roman"/>
                <w:bCs/>
              </w:rPr>
              <w:t xml:space="preserve"> Qu, Chris Ritter</w:t>
            </w:r>
            <w:r w:rsidR="001C1F78" w:rsidRPr="001C1F78">
              <w:rPr>
                <w:rFonts w:ascii="Times New Roman" w:hAnsi="Times New Roman" w:cs="Times New Roman"/>
                <w:bCs/>
              </w:rPr>
              <w:t>,</w:t>
            </w:r>
            <w:r w:rsidR="00CE3C61" w:rsidRPr="001C1F78">
              <w:rPr>
                <w:rFonts w:ascii="Times New Roman" w:hAnsi="Times New Roman" w:cs="Times New Roman"/>
                <w:bCs/>
              </w:rPr>
              <w:t xml:space="preserve"> Joan Taylor, Rosario Vickery, Carol White, David Williams (Sen. Rep.), Rebecca Gmeiner,</w:t>
            </w:r>
            <w:r w:rsidR="009D27A5" w:rsidRPr="001C1F78">
              <w:rPr>
                <w:rFonts w:ascii="Times New Roman" w:hAnsi="Times New Roman" w:cs="Times New Roman"/>
                <w:bCs/>
              </w:rPr>
              <w:t xml:space="preserve"> Jill Lane</w:t>
            </w:r>
            <w:r w:rsidR="001C1F78" w:rsidRPr="001C1F78">
              <w:rPr>
                <w:rFonts w:ascii="Times New Roman" w:hAnsi="Times New Roman" w:cs="Times New Roman"/>
                <w:bCs/>
              </w:rPr>
              <w:t>, Eric Tack</w:t>
            </w:r>
            <w:r w:rsidR="001C1F78">
              <w:rPr>
                <w:rFonts w:ascii="Times New Roman" w:hAnsi="Times New Roman" w:cs="Times New Roman"/>
                <w:bCs/>
              </w:rPr>
              <w:t xml:space="preserve">, George </w:t>
            </w:r>
            <w:proofErr w:type="spellStart"/>
            <w:r w:rsidR="001C1F78">
              <w:rPr>
                <w:rFonts w:ascii="Times New Roman" w:hAnsi="Times New Roman" w:cs="Times New Roman"/>
                <w:bCs/>
              </w:rPr>
              <w:t>Nakos</w:t>
            </w:r>
            <w:proofErr w:type="spellEnd"/>
            <w:r w:rsidR="001C1F78">
              <w:rPr>
                <w:rFonts w:ascii="Times New Roman" w:hAnsi="Times New Roman" w:cs="Times New Roman"/>
                <w:bCs/>
              </w:rPr>
              <w:t xml:space="preserve"> (non-member)</w:t>
            </w:r>
          </w:p>
          <w:p w:rsidR="00043C6F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1C1F78">
              <w:rPr>
                <w:rFonts w:ascii="Times New Roman" w:hAnsi="Times New Roman" w:cs="Times New Roman"/>
                <w:b/>
                <w:bCs/>
              </w:rPr>
              <w:t>Not Present:</w:t>
            </w:r>
            <w:r w:rsidRPr="001C1F78">
              <w:rPr>
                <w:rFonts w:ascii="Times New Roman" w:hAnsi="Times New Roman" w:cs="Times New Roman"/>
                <w:bCs/>
              </w:rPr>
              <w:tab/>
            </w:r>
            <w:r w:rsidR="001C1F78" w:rsidRPr="001C1F78">
              <w:rPr>
                <w:rFonts w:ascii="Times New Roman" w:hAnsi="Times New Roman" w:cs="Times New Roman"/>
                <w:bCs/>
              </w:rPr>
              <w:t>Ron Fuqua (</w:t>
            </w:r>
            <w:r w:rsidR="009D27A5" w:rsidRPr="001C1F78">
              <w:rPr>
                <w:rFonts w:ascii="Times New Roman" w:hAnsi="Times New Roman" w:cs="Times New Roman"/>
                <w:bCs/>
              </w:rPr>
              <w:t>D</w:t>
            </w:r>
            <w:r w:rsidR="001C1F78" w:rsidRPr="001C1F78">
              <w:rPr>
                <w:rFonts w:ascii="Times New Roman" w:hAnsi="Times New Roman" w:cs="Times New Roman"/>
                <w:bCs/>
              </w:rPr>
              <w:t>.</w:t>
            </w:r>
            <w:r w:rsidR="009D27A5" w:rsidRPr="001C1F78">
              <w:rPr>
                <w:rFonts w:ascii="Times New Roman" w:hAnsi="Times New Roman" w:cs="Times New Roman"/>
                <w:bCs/>
              </w:rPr>
              <w:t xml:space="preserve"> Gritzmacher</w:t>
            </w:r>
            <w:r w:rsidR="003D4C64" w:rsidRPr="001C1F78">
              <w:rPr>
                <w:rFonts w:ascii="Times New Roman" w:hAnsi="Times New Roman" w:cs="Times New Roman"/>
                <w:bCs/>
              </w:rPr>
              <w:t xml:space="preserve"> proxy)</w:t>
            </w:r>
            <w:r w:rsidR="009D27A5" w:rsidRPr="001C1F78">
              <w:rPr>
                <w:rFonts w:ascii="Times New Roman" w:hAnsi="Times New Roman" w:cs="Times New Roman"/>
                <w:bCs/>
              </w:rPr>
              <w:t xml:space="preserve">, </w:t>
            </w:r>
            <w:r w:rsidR="003A1277">
              <w:rPr>
                <w:rFonts w:ascii="Times New Roman" w:hAnsi="Times New Roman" w:cs="Times New Roman"/>
                <w:bCs/>
              </w:rPr>
              <w:t xml:space="preserve">Catherine Matos, </w:t>
            </w:r>
            <w:proofErr w:type="spellStart"/>
            <w:r w:rsidR="009D27A5" w:rsidRPr="001C1F78">
              <w:rPr>
                <w:rFonts w:ascii="Times New Roman" w:hAnsi="Times New Roman" w:cs="Times New Roman"/>
                <w:bCs/>
              </w:rPr>
              <w:t>Latrina</w:t>
            </w:r>
            <w:proofErr w:type="spellEnd"/>
            <w:r w:rsidR="009D27A5" w:rsidRPr="001C1F78">
              <w:rPr>
                <w:rFonts w:ascii="Times New Roman" w:hAnsi="Times New Roman" w:cs="Times New Roman"/>
                <w:bCs/>
              </w:rPr>
              <w:t xml:space="preserve"> Walden</w:t>
            </w:r>
            <w:r w:rsidR="00CE3C61" w:rsidRPr="00CE3C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D0AA9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b/>
              </w:rPr>
            </w:pPr>
            <w:r w:rsidRPr="00043C6F">
              <w:rPr>
                <w:rFonts w:ascii="Times New Roman" w:hAnsi="Times New Roman" w:cs="Times New Roman"/>
                <w:b/>
                <w:bCs/>
              </w:rPr>
              <w:t>Recorder:</w:t>
            </w:r>
            <w:r w:rsidRPr="00043C6F">
              <w:rPr>
                <w:rFonts w:ascii="Times New Roman" w:hAnsi="Times New Roman" w:cs="Times New Roman"/>
                <w:b/>
                <w:bCs/>
              </w:rPr>
              <w:tab/>
            </w:r>
            <w:r w:rsidRPr="00043C6F">
              <w:rPr>
                <w:rFonts w:ascii="Times New Roman" w:hAnsi="Times New Roman" w:cs="Times New Roman"/>
                <w:bCs/>
              </w:rPr>
              <w:t xml:space="preserve">Joanna </w:t>
            </w:r>
            <w:r w:rsidR="0041673B" w:rsidRPr="00043C6F">
              <w:rPr>
                <w:rFonts w:ascii="Times New Roman" w:hAnsi="Times New Roman" w:cs="Times New Roman"/>
                <w:bCs/>
              </w:rPr>
              <w:t xml:space="preserve">Harris-Worelds </w:t>
            </w:r>
          </w:p>
        </w:tc>
      </w:tr>
    </w:tbl>
    <w:p w:rsidR="00BD0AA9" w:rsidRPr="006C092E" w:rsidRDefault="00BD0AA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2358"/>
        <w:gridCol w:w="6120"/>
        <w:gridCol w:w="6030"/>
      </w:tblGrid>
      <w:tr w:rsidR="00661E34" w:rsidRPr="004E3C89" w:rsidTr="00EC5510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EC5510" w:rsidRPr="004E3C89" w:rsidTr="00B608D2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510" w:rsidRDefault="001178E7" w:rsidP="00EC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066BB6" w:rsidP="00FC7275">
            <w:pPr>
              <w:widowControl w:val="0"/>
              <w:autoSpaceDE w:val="0"/>
              <w:autoSpaceDN w:val="0"/>
              <w:adjustRightInd w:val="0"/>
              <w:ind w:right="-77"/>
            </w:pPr>
            <w:r>
              <w:t>C. White</w:t>
            </w:r>
            <w:r w:rsidR="009D27A5">
              <w:t xml:space="preserve"> called meeting to order at 1</w:t>
            </w:r>
            <w:r w:rsidR="00C45A8B">
              <w:t>2:03</w:t>
            </w:r>
            <w:r w:rsidR="001178E7">
              <w:t>p.m.</w:t>
            </w:r>
          </w:p>
          <w:p w:rsidR="005A771E" w:rsidRDefault="005A771E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</w:t>
            </w:r>
            <w:r w:rsidR="00C45A8B">
              <w:t>otion to accept 11.9</w:t>
            </w:r>
            <w:r>
              <w:t>.18 minutes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1E" w:rsidRDefault="00C45A8B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11.9.18</w:t>
            </w:r>
            <w:r w:rsidR="00DB0B46">
              <w:t xml:space="preserve"> minutes approved </w:t>
            </w:r>
            <w:r>
              <w:t>with no corrections</w:t>
            </w:r>
          </w:p>
        </w:tc>
      </w:tr>
      <w:tr w:rsidR="001178E7" w:rsidRPr="004E3C89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OLD BUSINESS </w:t>
            </w:r>
          </w:p>
          <w:p w:rsidR="00320FDB" w:rsidRDefault="00C45A8B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CSU 4001 Course Proposal</w:t>
            </w:r>
          </w:p>
          <w:p w:rsidR="00C45A8B" w:rsidRDefault="00C45A8B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UCC Meetings</w:t>
            </w:r>
          </w:p>
          <w:p w:rsidR="00A1749C" w:rsidRDefault="00A1749C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1749C" w:rsidRDefault="005B019A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UCC </w:t>
            </w:r>
            <w:r w:rsidR="00A1749C">
              <w:rPr>
                <w:b/>
              </w:rPr>
              <w:t>Second Readings</w:t>
            </w: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UCC Attendance Policy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8B" w:rsidRDefault="00C45A8B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lastRenderedPageBreak/>
              <w:t xml:space="preserve">C. White announced course proposal discussed at 11.9.18 remains tables as A. Miller is continuing to work on revisions and be presented again at a future meeting.  </w:t>
            </w:r>
          </w:p>
          <w:p w:rsidR="001178E7" w:rsidRDefault="00C45A8B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C. White announced and reminded members to expect two-hour meetings in March and April.</w:t>
            </w:r>
          </w:p>
          <w:p w:rsidR="00130B29" w:rsidRDefault="0085330A" w:rsidP="0066541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176"/>
            </w:pPr>
            <w:r>
              <w:t>C. White stated there has been a</w:t>
            </w:r>
            <w:r w:rsidR="00A1749C">
              <w:t xml:space="preserve"> tradition </w:t>
            </w:r>
            <w:r>
              <w:t>r</w:t>
            </w:r>
            <w:r w:rsidR="00A1749C">
              <w:t>equiring a second reading for new</w:t>
            </w:r>
            <w:r>
              <w:t xml:space="preserve"> and changes to</w:t>
            </w:r>
            <w:r w:rsidR="00A1749C">
              <w:t xml:space="preserve"> programs, which cannot be waived.</w:t>
            </w:r>
            <w:r>
              <w:t xml:space="preserve"> Faculty Bylaws does not specify </w:t>
            </w:r>
            <w:r w:rsidR="00130B29">
              <w:t xml:space="preserve">that </w:t>
            </w:r>
            <w:r>
              <w:t>second readings</w:t>
            </w:r>
            <w:r w:rsidR="00665416">
              <w:t xml:space="preserve"> cannot be waived in the</w:t>
            </w:r>
            <w:r w:rsidR="00130B29">
              <w:t>se circumstances; states ‘Second readings are required. Second readings can be waived when initial vote is unanimous’.</w:t>
            </w:r>
          </w:p>
          <w:p w:rsidR="005F7ABB" w:rsidRDefault="005F7ABB" w:rsidP="00130B2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Has </w:t>
            </w:r>
            <w:r w:rsidR="00407962">
              <w:t>a person changed</w:t>
            </w:r>
            <w:r>
              <w:t xml:space="preserve"> mind during a second reading?</w:t>
            </w:r>
          </w:p>
          <w:p w:rsidR="005F7ABB" w:rsidRDefault="005F7ABB" w:rsidP="00130B2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R: </w:t>
            </w:r>
            <w:r w:rsidR="00833F2D">
              <w:t xml:space="preserve">A previous </w:t>
            </w:r>
            <w:r>
              <w:t xml:space="preserve">individual felt strongly the second reading was a safety net. </w:t>
            </w:r>
          </w:p>
          <w:p w:rsidR="005F7ABB" w:rsidRDefault="005F7ABB" w:rsidP="00130B2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C. White as</w:t>
            </w:r>
            <w:r w:rsidR="00DF7593">
              <w:t>ked</w:t>
            </w:r>
            <w:r>
              <w:t xml:space="preserve"> the Graduate School about practices, and they are not</w:t>
            </w:r>
            <w:r w:rsidR="00DF7593">
              <w:t xml:space="preserve"> requiring a second reading if unanimous</w:t>
            </w:r>
            <w:r>
              <w:t>.</w:t>
            </w:r>
          </w:p>
          <w:p w:rsidR="00A1749C" w:rsidRDefault="005F7ABB" w:rsidP="005F7AB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Cannot recall</w:t>
            </w:r>
            <w:r w:rsidR="008F5200">
              <w:t xml:space="preserve"> a</w:t>
            </w:r>
            <w:r>
              <w:t xml:space="preserve"> veto during the second reading.</w:t>
            </w:r>
            <w:r w:rsidR="0085330A">
              <w:t xml:space="preserve"> </w:t>
            </w:r>
          </w:p>
          <w:p w:rsidR="00270039" w:rsidRDefault="00270039" w:rsidP="00DD5B2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If someone is concerned about </w:t>
            </w:r>
            <w:r w:rsidR="00422616">
              <w:t>the topic</w:t>
            </w:r>
            <w:r>
              <w:t xml:space="preserve">, if there is a vote for ‘no’, then a second reading is required. To waive the second reading, a </w:t>
            </w:r>
            <w:r w:rsidR="000B077D">
              <w:t>unanimous</w:t>
            </w:r>
            <w:r>
              <w:t xml:space="preserve"> vote required.</w:t>
            </w:r>
            <w:r w:rsidR="00DD5B23">
              <w:t xml:space="preserve"> If a vote goes to a second reading, then approval is majority.</w:t>
            </w:r>
          </w:p>
          <w:p w:rsidR="00D11FB1" w:rsidRDefault="00D7076F" w:rsidP="00D11FB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The question is: Do we have to have second readings only in those two instances (new programs and changes </w:t>
            </w:r>
            <w:r>
              <w:lastRenderedPageBreak/>
              <w:t>to programs) or can it be waived in those as well.</w:t>
            </w:r>
          </w:p>
          <w:p w:rsidR="005765B6" w:rsidRDefault="00D11FB1" w:rsidP="00D11FB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Can Faculty Senate require</w:t>
            </w:r>
            <w:r w:rsidR="005765B6">
              <w:t xml:space="preserve"> second readings</w:t>
            </w:r>
            <w:r>
              <w:t xml:space="preserve"> by UCC?</w:t>
            </w:r>
          </w:p>
          <w:p w:rsidR="00D7076F" w:rsidRDefault="00D11FB1" w:rsidP="00D11FB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We would be changing UCC practice and following the Faculty Bylaws. Faculty Bylaws does not specify that certain things have to.</w:t>
            </w:r>
          </w:p>
          <w:p w:rsidR="00D11FB1" w:rsidRDefault="00D11FB1" w:rsidP="00D11FB1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>(Faculty Bylaws read aloud)</w:t>
            </w:r>
          </w:p>
          <w:p w:rsidR="00D11FB1" w:rsidRDefault="00D11FB1" w:rsidP="00D11FB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R: Common practice began when a member felt strongly for having second readings for new programs and changes to programs even though the vote was unanimous and did not require a second reading. </w:t>
            </w:r>
          </w:p>
          <w:p w:rsidR="00042400" w:rsidRDefault="00042400" w:rsidP="0004240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Without having anonymity through voting buttons or method and using voice or by-hand, one can easily feel intimidated to vote a particular way.</w:t>
            </w:r>
          </w:p>
          <w:p w:rsidR="008C1725" w:rsidRDefault="008C1725" w:rsidP="0004240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C. White paused discussion to revisit at next meeting, and Faculty Senate will be informed for their feedback once a UCC decision is reached.</w:t>
            </w:r>
          </w:p>
          <w:p w:rsidR="00E14427" w:rsidRDefault="00E14427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K. Driscoll provided a written draft of an attendance policy</w:t>
            </w:r>
            <w:r w:rsidR="006B0B7C">
              <w:t xml:space="preserve"> to members. T</w:t>
            </w:r>
            <w:r>
              <w:t>wo issues: 1) attendance and 2) remov</w:t>
            </w:r>
            <w:r w:rsidR="006B0B7C">
              <w:t>al/replacement</w:t>
            </w:r>
            <w:r>
              <w:t xml:space="preserve">. With research and behavior </w:t>
            </w:r>
            <w:r w:rsidR="004575E7">
              <w:t>psychologists’</w:t>
            </w:r>
            <w:r>
              <w:t xml:space="preserve"> consultation, virtual attendance </w:t>
            </w:r>
            <w:r w:rsidR="004575E7">
              <w:t xml:space="preserve">increases </w:t>
            </w:r>
            <w:r w:rsidR="006B0B7C">
              <w:t xml:space="preserve">multitasking and </w:t>
            </w:r>
            <w:r w:rsidR="004575E7">
              <w:t>distraction</w:t>
            </w:r>
            <w:r>
              <w:t xml:space="preserve"> </w:t>
            </w:r>
            <w:r w:rsidR="006B0B7C">
              <w:t xml:space="preserve">away </w:t>
            </w:r>
            <w:r>
              <w:t>from active meeting involvement</w:t>
            </w:r>
            <w:r w:rsidR="006B0B7C">
              <w:t xml:space="preserve">, and </w:t>
            </w:r>
            <w:r w:rsidR="00A60510">
              <w:t>potentially lacks effectively achieving</w:t>
            </w:r>
            <w:r w:rsidR="004575E7">
              <w:t xml:space="preserve"> committee business.</w:t>
            </w:r>
            <w:r w:rsidR="002550BA">
              <w:t xml:space="preserve">  Assumption of agreement to be nominated and elected to a committee is volunteering time to be present and participate.</w:t>
            </w:r>
          </w:p>
          <w:p w:rsidR="002550BA" w:rsidRDefault="002550BA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S: </w:t>
            </w:r>
            <w:r w:rsidR="00E715BF">
              <w:t>Policies do not intertwine. Recommend</w:t>
            </w:r>
            <w:r>
              <w:t xml:space="preserve"> super majority (60% +1 or 3/5ths) as an amendment to the written draft.  </w:t>
            </w:r>
          </w:p>
          <w:p w:rsidR="002550BA" w:rsidRDefault="002550BA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UCC does not have Bylaws, but a Handbook establishing practices beyond Faculty Bylaws.</w:t>
            </w:r>
          </w:p>
          <w:p w:rsidR="002550BA" w:rsidRDefault="002550BA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S: </w:t>
            </w:r>
            <w:r w:rsidR="00C22939">
              <w:t>UCC B</w:t>
            </w:r>
            <w:r>
              <w:t>ylaws</w:t>
            </w:r>
            <w:r w:rsidR="006B0B7C">
              <w:t xml:space="preserve"> can</w:t>
            </w:r>
            <w:r>
              <w:t>not supersede Faculty Bylaws.</w:t>
            </w:r>
          </w:p>
          <w:p w:rsidR="00C33064" w:rsidRDefault="00224BE9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</w:t>
            </w:r>
            <w:r w:rsidR="00C33064">
              <w:t>: Should consideration be given to a members’ attenda</w:t>
            </w:r>
            <w:r w:rsidR="00E715BF">
              <w:t>nce when a course conflicts after meetings had been scheduled?</w:t>
            </w:r>
            <w:r>
              <w:t xml:space="preserve">  (Exceptional situation).</w:t>
            </w:r>
          </w:p>
          <w:p w:rsidR="00224BE9" w:rsidRDefault="00224BE9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What happens when someone does not send a proxy in absence</w:t>
            </w:r>
            <w:r w:rsidR="00C7497F">
              <w:t xml:space="preserve">; </w:t>
            </w:r>
            <w:r w:rsidR="004F21C9">
              <w:t>forcible</w:t>
            </w:r>
            <w:r>
              <w:t>? Could the person receive committee credit for not attending and only sending a proxy? Is a letter to the Dean effective for action?</w:t>
            </w:r>
          </w:p>
          <w:p w:rsidR="00224BE9" w:rsidRDefault="00224BE9" w:rsidP="00224BE9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 xml:space="preserve">(Discussion of </w:t>
            </w:r>
            <w:r w:rsidR="00E61023">
              <w:t xml:space="preserve">definition and use of </w:t>
            </w:r>
            <w:r>
              <w:t xml:space="preserve">proxies; </w:t>
            </w:r>
            <w:r w:rsidR="00D232CD">
              <w:t xml:space="preserve">no language permits substitutes; </w:t>
            </w:r>
            <w:r w:rsidR="00E61023">
              <w:t xml:space="preserve">hypothetical </w:t>
            </w:r>
            <w:r>
              <w:t xml:space="preserve">situations for member </w:t>
            </w:r>
            <w:r>
              <w:lastRenderedPageBreak/>
              <w:t>removal and action</w:t>
            </w:r>
            <w:r w:rsidR="00861733">
              <w:t xml:space="preserve">; </w:t>
            </w:r>
            <w:r w:rsidR="00937BB8">
              <w:t xml:space="preserve">importance, </w:t>
            </w:r>
            <w:r w:rsidR="00861733">
              <w:t>responsibilities and accountability for membership participation</w:t>
            </w:r>
            <w:r w:rsidR="003C3661">
              <w:t xml:space="preserve">; administrative involvement </w:t>
            </w:r>
            <w:r w:rsidR="00E61023">
              <w:t>regarding</w:t>
            </w:r>
            <w:r w:rsidR="003C3661">
              <w:t xml:space="preserve"> a faculty matter</w:t>
            </w:r>
            <w:r>
              <w:t>)</w:t>
            </w:r>
          </w:p>
          <w:p w:rsidR="003C3661" w:rsidRDefault="00123483" w:rsidP="003C366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S: Faculty Bylaws mandate each committee </w:t>
            </w:r>
            <w:r w:rsidRPr="00123483">
              <w:rPr>
                <w:i/>
              </w:rPr>
              <w:t xml:space="preserve">will </w:t>
            </w:r>
            <w:r>
              <w:t>create language addressing attendance.</w:t>
            </w:r>
          </w:p>
          <w:p w:rsidR="00A04C81" w:rsidRDefault="00A04C81" w:rsidP="0012348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S: Establishing bylaws will help procedures.  Are the officers of the committee defined in the Bylaws?</w:t>
            </w:r>
          </w:p>
          <w:p w:rsidR="00A04C81" w:rsidRDefault="00A04C81" w:rsidP="0012348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R: No, Bylaws state the committee establishes officers.  </w:t>
            </w:r>
          </w:p>
          <w:p w:rsidR="00F22B14" w:rsidRDefault="003C3661" w:rsidP="008A3D2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Motion </w:t>
            </w:r>
            <w:r w:rsidR="00FB2671">
              <w:t>for three changes: 1)</w:t>
            </w:r>
            <w:r>
              <w:t xml:space="preserve"> majority to </w:t>
            </w:r>
            <w:r w:rsidR="00FB2671">
              <w:t>‘</w:t>
            </w:r>
            <w:r>
              <w:t>super majority</w:t>
            </w:r>
            <w:r w:rsidR="00FB2671">
              <w:t>’ 2) Executive Committee to ‘Sitting Officers of the’ and 3) add an apostrophe on ‘representatives</w:t>
            </w:r>
            <w:r w:rsidR="00DC7A5D">
              <w:t>’ before college</w:t>
            </w:r>
            <w:r w:rsidR="00FB2671"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822374" w:rsidP="00812F3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>.</w:t>
            </w:r>
            <w:r w:rsidR="00A660F3">
              <w:t>No</w:t>
            </w:r>
            <w:r w:rsidR="00812F3F">
              <w:t xml:space="preserve"> actions</w:t>
            </w:r>
            <w:r w:rsidR="00A660F3">
              <w:t>.</w:t>
            </w:r>
          </w:p>
          <w:p w:rsidR="00C45A8B" w:rsidRDefault="00C45A8B" w:rsidP="00C45A8B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C45A8B" w:rsidRDefault="00C45A8B" w:rsidP="00C45A8B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C45A8B" w:rsidRDefault="00C45A8B" w:rsidP="00812F3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 actions.</w:t>
            </w: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B10598">
            <w:pPr>
              <w:widowControl w:val="0"/>
              <w:autoSpaceDE w:val="0"/>
              <w:autoSpaceDN w:val="0"/>
              <w:adjustRightInd w:val="0"/>
            </w:pPr>
          </w:p>
          <w:p w:rsidR="00B10598" w:rsidRDefault="00B10598" w:rsidP="00812F3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 actions.</w:t>
            </w: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B92BA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Approved changes to removal/replacement verbiage </w:t>
            </w:r>
            <w:r w:rsidR="00B92BA3">
              <w:t>with</w:t>
            </w:r>
            <w:r>
              <w:t xml:space="preserve"> three</w:t>
            </w:r>
            <w:r w:rsidR="00B92BA3">
              <w:t xml:space="preserve"> votes</w:t>
            </w:r>
            <w:r>
              <w:t xml:space="preserve"> abstained.</w:t>
            </w:r>
          </w:p>
        </w:tc>
      </w:tr>
      <w:tr w:rsidR="00BE1E95" w:rsidRPr="004E3C89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95" w:rsidRDefault="00DF2FC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NEW BUSINESS</w:t>
            </w:r>
          </w:p>
          <w:p w:rsidR="00320FDB" w:rsidRDefault="009A38D2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CIMS Course </w:t>
            </w:r>
            <w:r w:rsidR="00AB12FF">
              <w:rPr>
                <w:b/>
              </w:rPr>
              <w:t>Revision Proposals</w:t>
            </w:r>
          </w:p>
          <w:p w:rsidR="009A38D2" w:rsidRPr="009A38D2" w:rsidRDefault="009A38D2" w:rsidP="00066BB6">
            <w:pPr>
              <w:widowControl w:val="0"/>
              <w:autoSpaceDE w:val="0"/>
              <w:autoSpaceDN w:val="0"/>
              <w:adjustRightInd w:val="0"/>
            </w:pPr>
            <w:r w:rsidRPr="009A38D2">
              <w:t>MATH 0998B</w:t>
            </w:r>
          </w:p>
          <w:p w:rsidR="009A38D2" w:rsidRPr="009A38D2" w:rsidRDefault="009A38D2" w:rsidP="00066BB6">
            <w:pPr>
              <w:widowControl w:val="0"/>
              <w:autoSpaceDE w:val="0"/>
              <w:autoSpaceDN w:val="0"/>
              <w:adjustRightInd w:val="0"/>
            </w:pPr>
            <w:r w:rsidRPr="009A38D2">
              <w:t>MATH 0999B</w:t>
            </w:r>
          </w:p>
          <w:p w:rsidR="009A38D2" w:rsidRPr="009A38D2" w:rsidRDefault="009A38D2" w:rsidP="00066BB6">
            <w:pPr>
              <w:widowControl w:val="0"/>
              <w:autoSpaceDE w:val="0"/>
              <w:autoSpaceDN w:val="0"/>
              <w:adjustRightInd w:val="0"/>
            </w:pPr>
            <w:r w:rsidRPr="009A38D2">
              <w:t>MATH 1101</w:t>
            </w:r>
          </w:p>
          <w:p w:rsidR="009A38D2" w:rsidRPr="009A38D2" w:rsidRDefault="009A38D2" w:rsidP="00066BB6">
            <w:pPr>
              <w:widowControl w:val="0"/>
              <w:autoSpaceDE w:val="0"/>
              <w:autoSpaceDN w:val="0"/>
              <w:adjustRightInd w:val="0"/>
            </w:pPr>
            <w:r w:rsidRPr="009A38D2">
              <w:t>MATH 1111</w:t>
            </w:r>
          </w:p>
          <w:p w:rsidR="009A38D2" w:rsidRPr="009A38D2" w:rsidRDefault="009A38D2" w:rsidP="00066BB6">
            <w:pPr>
              <w:widowControl w:val="0"/>
              <w:autoSpaceDE w:val="0"/>
              <w:autoSpaceDN w:val="0"/>
              <w:adjustRightInd w:val="0"/>
            </w:pPr>
            <w:r w:rsidRPr="009A38D2">
              <w:t>MATH 1401</w:t>
            </w:r>
          </w:p>
          <w:p w:rsidR="009A38D2" w:rsidRDefault="009A38D2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666F3" w:rsidRDefault="001666F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666F3" w:rsidRDefault="001666F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666F3" w:rsidRDefault="001666F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666F3" w:rsidRDefault="001666F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666F3" w:rsidRDefault="001666F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666F3" w:rsidRDefault="001666F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A38D2" w:rsidRDefault="009A38D2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Business</w:t>
            </w:r>
          </w:p>
          <w:p w:rsidR="009A38D2" w:rsidRPr="009A38D2" w:rsidRDefault="009A38D2" w:rsidP="00066BB6">
            <w:pPr>
              <w:widowControl w:val="0"/>
              <w:autoSpaceDE w:val="0"/>
              <w:autoSpaceDN w:val="0"/>
              <w:adjustRightInd w:val="0"/>
            </w:pPr>
            <w:r w:rsidRPr="009A38D2">
              <w:t xml:space="preserve">New Course, Deactivation, &amp; Residency </w:t>
            </w:r>
            <w:proofErr w:type="spellStart"/>
            <w:r w:rsidRPr="009A38D2">
              <w:t>Req’t</w:t>
            </w:r>
            <w:proofErr w:type="spellEnd"/>
          </w:p>
          <w:p w:rsidR="009A38D2" w:rsidRDefault="009A38D2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BE9" w:rsidRDefault="00C45A8B" w:rsidP="00224BE9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>D. Williams explained</w:t>
            </w:r>
            <w:r w:rsidR="002302FE">
              <w:t xml:space="preserve"> the course modifications and </w:t>
            </w:r>
          </w:p>
          <w:p w:rsidR="002302FE" w:rsidRDefault="002302FE" w:rsidP="001579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proofErr w:type="gramStart"/>
            <w:r>
              <w:t>changes</w:t>
            </w:r>
            <w:proofErr w:type="gramEnd"/>
            <w:r>
              <w:t xml:space="preserve"> are required from the University System Math Committee to follow system-wide guidelines.  For </w:t>
            </w:r>
            <w:r w:rsidR="001666F3">
              <w:t xml:space="preserve">renumbering </w:t>
            </w:r>
            <w:r>
              <w:t xml:space="preserve">MATH 1231 to 1401, it </w:t>
            </w:r>
            <w:r w:rsidR="001666F3">
              <w:t xml:space="preserve">is </w:t>
            </w:r>
            <w:r>
              <w:t xml:space="preserve">consistent with current offering and better aligns for transfers. </w:t>
            </w:r>
          </w:p>
          <w:p w:rsidR="00C45A8B" w:rsidRDefault="002302FE" w:rsidP="001579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Will MATH 1231 be deactivated?</w:t>
            </w:r>
          </w:p>
          <w:p w:rsidR="002302FE" w:rsidRDefault="002302FE" w:rsidP="001579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R: </w:t>
            </w:r>
            <w:r w:rsidR="000D0F26">
              <w:t>Possibly, but details to be determined.</w:t>
            </w:r>
            <w:r>
              <w:t xml:space="preserve"> </w:t>
            </w:r>
          </w:p>
          <w:p w:rsidR="000D0F26" w:rsidRDefault="002302FE" w:rsidP="001579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</w:t>
            </w:r>
            <w:r w:rsidR="0052388F">
              <w:t>BAF creates new</w:t>
            </w:r>
            <w:r w:rsidR="000D0F26">
              <w:t xml:space="preserve"> course</w:t>
            </w:r>
            <w:r w:rsidR="0052388F">
              <w:t>,</w:t>
            </w:r>
            <w:r w:rsidR="000D0F26">
              <w:t xml:space="preserve"> then d</w:t>
            </w:r>
            <w:r>
              <w:t xml:space="preserve">eactivation of MATH 1231 </w:t>
            </w:r>
            <w:r w:rsidR="001666F3">
              <w:t xml:space="preserve">is </w:t>
            </w:r>
            <w:r>
              <w:t>needed</w:t>
            </w:r>
            <w:r w:rsidR="000D0F26">
              <w:t xml:space="preserve"> in Banner.  </w:t>
            </w:r>
            <w:r w:rsidR="0052388F">
              <w:t>Not essential to deactivate to create a new course.</w:t>
            </w:r>
          </w:p>
          <w:p w:rsidR="002302FE" w:rsidRDefault="001666F3" w:rsidP="001579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</w:t>
            </w:r>
            <w:r w:rsidR="000D0F26">
              <w:t xml:space="preserve">: </w:t>
            </w:r>
            <w:r>
              <w:t>W</w:t>
            </w:r>
            <w:r w:rsidR="000D0F26">
              <w:t xml:space="preserve">hen course deactivated it </w:t>
            </w:r>
            <w:r w:rsidR="002302FE">
              <w:t>remains in course catalog</w:t>
            </w:r>
            <w:r>
              <w:t xml:space="preserve"> to allow appearance on </w:t>
            </w:r>
            <w:r w:rsidR="000D0F26">
              <w:t>transcripts</w:t>
            </w:r>
            <w:r w:rsidR="002302FE">
              <w:t xml:space="preserve">.  </w:t>
            </w:r>
          </w:p>
          <w:p w:rsidR="002302FE" w:rsidRDefault="002302FE" w:rsidP="0052388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176"/>
            </w:pPr>
            <w:r>
              <w:t>C: If equivalent course, on BAF</w:t>
            </w:r>
            <w:r w:rsidR="0052388F">
              <w:t>,</w:t>
            </w:r>
            <w:r>
              <w:t xml:space="preserve"> new course will need to list MATH 1231 as an equiva</w:t>
            </w:r>
            <w:r w:rsidR="001666F3">
              <w:t>lent; 1401 is present.</w:t>
            </w:r>
          </w:p>
          <w:p w:rsidR="001666F3" w:rsidRDefault="001666F3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Motion to approve course </w:t>
            </w:r>
            <w:r w:rsidR="00AB12FF">
              <w:t>revision proposals</w:t>
            </w:r>
            <w:r>
              <w:t xml:space="preserve">. </w:t>
            </w:r>
          </w:p>
          <w:p w:rsidR="001666F3" w:rsidRDefault="00AB12FF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G. </w:t>
            </w:r>
            <w:proofErr w:type="spellStart"/>
            <w:r>
              <w:t>Nakos</w:t>
            </w:r>
            <w:proofErr w:type="spellEnd"/>
            <w:r>
              <w:t xml:space="preserve"> explained the change of the prefix from MGMT</w:t>
            </w:r>
            <w:r w:rsidR="005D20D1">
              <w:t xml:space="preserve"> 3102</w:t>
            </w:r>
            <w:r>
              <w:t xml:space="preserve"> to SCML </w:t>
            </w:r>
            <w:r w:rsidR="005D20D1">
              <w:t>to better reflect course content, and all business students are required to take course and SCML 3102 course would be equivalent to MGMT 3102.</w:t>
            </w:r>
          </w:p>
          <w:p w:rsidR="00A52087" w:rsidRDefault="00A52087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G. </w:t>
            </w:r>
            <w:proofErr w:type="spellStart"/>
            <w:r>
              <w:t>Nakos</w:t>
            </w:r>
            <w:proofErr w:type="spellEnd"/>
            <w:r>
              <w:t xml:space="preserve"> explained the Supply Chain description is 7-8 years old, but with growth of program, needs revision.</w:t>
            </w:r>
          </w:p>
          <w:p w:rsidR="00A52087" w:rsidRDefault="00A52087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When a prefix changes for a course, sometimes students take both courses believing to be different; Banner does not alert to this problem.  Adding a statement in the course description w</w:t>
            </w:r>
            <w:r w:rsidR="00624DAF">
              <w:t>ould help address.</w:t>
            </w:r>
          </w:p>
          <w:p w:rsidR="00624DAF" w:rsidRDefault="00624DAF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G. </w:t>
            </w:r>
            <w:proofErr w:type="spellStart"/>
            <w:r>
              <w:t>Nakos</w:t>
            </w:r>
            <w:proofErr w:type="spellEnd"/>
            <w:r>
              <w:t xml:space="preserve"> stated this course typically is taken in the last semester as content tends to be very challenging.</w:t>
            </w:r>
          </w:p>
          <w:p w:rsidR="00624DAF" w:rsidRDefault="00624DAF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Suggest to place </w:t>
            </w:r>
            <w:r w:rsidR="006E517E">
              <w:t xml:space="preserve">prefix </w:t>
            </w:r>
            <w:r>
              <w:t xml:space="preserve">change in as many places as </w:t>
            </w:r>
            <w:r>
              <w:lastRenderedPageBreak/>
              <w:t>possible including syllabus.</w:t>
            </w:r>
          </w:p>
          <w:p w:rsidR="00624DAF" w:rsidRDefault="00624DAF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Q: Is there not a place in Banner where the course is “not available for students who have taken X”?  </w:t>
            </w:r>
          </w:p>
          <w:p w:rsidR="00624DAF" w:rsidRDefault="00624DAF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No, only course description</w:t>
            </w:r>
            <w:r w:rsidR="00105902">
              <w:t>.</w:t>
            </w:r>
          </w:p>
          <w:p w:rsidR="00624DAF" w:rsidRDefault="00624DAF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Q: Does Degree Works have a note?  </w:t>
            </w:r>
          </w:p>
          <w:p w:rsidR="00F95CDA" w:rsidRDefault="00624DAF" w:rsidP="002302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R: Degree Works would place a course repeat because it would be marked as an equivalent. </w:t>
            </w:r>
          </w:p>
          <w:p w:rsidR="00624DAF" w:rsidRDefault="00F95CDA" w:rsidP="00F95CDA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>(Discussion about restrictions, replacements, and alerts.)</w:t>
            </w:r>
            <w:r w:rsidR="00624DAF">
              <w:t xml:space="preserve"> </w:t>
            </w:r>
          </w:p>
          <w:p w:rsidR="00F95CDA" w:rsidRDefault="00F95CDA" w:rsidP="002913E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Q: If MGMT 3102 is equivalent to SCML 3102, should the BAF </w:t>
            </w:r>
            <w:r w:rsidR="004D236E">
              <w:t xml:space="preserve">for the new course </w:t>
            </w:r>
            <w:r>
              <w:t xml:space="preserve">state it as </w:t>
            </w:r>
            <w:r w:rsidR="004D236E">
              <w:t>equivalent</w:t>
            </w:r>
            <w:r>
              <w:t xml:space="preserve">?  </w:t>
            </w:r>
          </w:p>
          <w:p w:rsidR="00F95CDA" w:rsidRDefault="00F95CDA" w:rsidP="00AB12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Yes. Will need to be added.</w:t>
            </w:r>
          </w:p>
          <w:p w:rsidR="0036564B" w:rsidRDefault="002913E1" w:rsidP="002E78E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How does the residency requirement work?</w:t>
            </w:r>
            <w:r w:rsidR="00105902">
              <w:t xml:space="preserve">  </w:t>
            </w:r>
            <w:r w:rsidR="0036564B">
              <w:t xml:space="preserve">Does this mean students have to take 12 hours of Supply Chain </w:t>
            </w:r>
            <w:proofErr w:type="spellStart"/>
            <w:r w:rsidR="0036564B">
              <w:t>Mgmt</w:t>
            </w:r>
            <w:proofErr w:type="spellEnd"/>
            <w:r w:rsidR="0036564B">
              <w:t xml:space="preserve"> from CSU and no transfer credit?</w:t>
            </w:r>
          </w:p>
          <w:p w:rsidR="002913E1" w:rsidRDefault="0036564B" w:rsidP="00AB12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R: Cannot require. Can say X number of hours applicable to the major, but cannot specify where. </w:t>
            </w:r>
          </w:p>
          <w:p w:rsidR="0036564B" w:rsidRDefault="0036564B" w:rsidP="00AB12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Can a student transfer all mgmt. courses to CSU and receive a </w:t>
            </w:r>
            <w:r w:rsidR="00DC04C4">
              <w:t xml:space="preserve">mgmt. </w:t>
            </w:r>
            <w:r>
              <w:t>degree from CSU.</w:t>
            </w:r>
          </w:p>
          <w:p w:rsidR="0036564B" w:rsidRDefault="002124E0" w:rsidP="00AB12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R: No; </w:t>
            </w:r>
            <w:r w:rsidR="0036564B">
              <w:t>21 of 30 hours must be upper division within maj</w:t>
            </w:r>
            <w:r>
              <w:t xml:space="preserve">or; presume part of curriculum has </w:t>
            </w:r>
            <w:r w:rsidR="0036564B">
              <w:t>mgmt.</w:t>
            </w:r>
            <w:r>
              <w:t xml:space="preserve"> courses</w:t>
            </w:r>
            <w:r w:rsidR="0036564B">
              <w:t>.</w:t>
            </w:r>
          </w:p>
          <w:p w:rsidR="0036564B" w:rsidRDefault="0036564B" w:rsidP="0036564B">
            <w:pPr>
              <w:widowControl w:val="0"/>
              <w:autoSpaceDE w:val="0"/>
              <w:autoSpaceDN w:val="0"/>
              <w:adjustRightInd w:val="0"/>
              <w:ind w:right="-77"/>
            </w:pPr>
            <w:r>
              <w:t>(Discussion of hours and various scenarios.)</w:t>
            </w:r>
          </w:p>
          <w:p w:rsidR="0036564B" w:rsidRDefault="00CB6841" w:rsidP="00AB12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</w:t>
            </w:r>
            <w:r w:rsidR="00EB359D">
              <w:t>Old d</w:t>
            </w:r>
            <w:r>
              <w:t>escription</w:t>
            </w:r>
            <w:r w:rsidR="006D7964">
              <w:t xml:space="preserve"> is not appropriate,</w:t>
            </w:r>
            <w:r w:rsidR="00EB359D">
              <w:t xml:space="preserve"> as it is</w:t>
            </w:r>
            <w:r>
              <w:t xml:space="preserve"> very similar to </w:t>
            </w:r>
            <w:r w:rsidR="00EB359D">
              <w:t xml:space="preserve">other description currently in </w:t>
            </w:r>
            <w:r w:rsidR="006D7964">
              <w:t>use</w:t>
            </w:r>
            <w:r w:rsidR="00EB359D">
              <w:t xml:space="preserve">. </w:t>
            </w:r>
          </w:p>
          <w:p w:rsidR="00EB359D" w:rsidRDefault="00EB359D" w:rsidP="00EB35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Stipulations on when courses can be taken is not enforceable, such as the last X hours of the program.  The hours applicable to degree versus timing.</w:t>
            </w:r>
          </w:p>
          <w:p w:rsidR="00410BDF" w:rsidRDefault="0051559E" w:rsidP="00EB35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Use</w:t>
            </w:r>
            <w:r w:rsidR="00410BDF">
              <w:t xml:space="preserve"> </w:t>
            </w:r>
            <w:proofErr w:type="spellStart"/>
            <w:r w:rsidR="00A33CED">
              <w:t>prereqs</w:t>
            </w:r>
            <w:proofErr w:type="spellEnd"/>
            <w:r w:rsidR="00410BDF">
              <w:t xml:space="preserve"> </w:t>
            </w:r>
            <w:r>
              <w:t>to force SCML courses at program end.</w:t>
            </w:r>
          </w:p>
          <w:p w:rsidR="00B431EE" w:rsidRDefault="00B431EE" w:rsidP="00EB35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S: Add to course description a statement similar to: “This course is intended to be equivalent to the former course of MGMT 3102.”</w:t>
            </w:r>
          </w:p>
          <w:p w:rsidR="00B431EE" w:rsidRDefault="00B431EE" w:rsidP="00EB35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course prefix change</w:t>
            </w:r>
            <w:r w:rsidR="001E6746">
              <w:t xml:space="preserve"> with amendments to add course equivalency to BAF </w:t>
            </w:r>
            <w:r>
              <w:t xml:space="preserve">and </w:t>
            </w:r>
            <w:r w:rsidR="00662C4E">
              <w:t xml:space="preserve">alter </w:t>
            </w:r>
            <w:r>
              <w:t xml:space="preserve">course description </w:t>
            </w:r>
            <w:r w:rsidR="001E6746">
              <w:t>to state equivalency.</w:t>
            </w:r>
          </w:p>
          <w:p w:rsidR="00984A6D" w:rsidRDefault="00984A6D" w:rsidP="00EB35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deactivate MGMT 3102.</w:t>
            </w:r>
          </w:p>
          <w:p w:rsidR="00615857" w:rsidRDefault="00062207" w:rsidP="009B6AD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waive second readings for both courses.</w:t>
            </w:r>
          </w:p>
          <w:p w:rsidR="0051559E" w:rsidRDefault="0051559E" w:rsidP="005155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G. </w:t>
            </w:r>
            <w:proofErr w:type="spellStart"/>
            <w:r>
              <w:t>Nakos</w:t>
            </w:r>
            <w:proofErr w:type="spellEnd"/>
            <w:r>
              <w:t xml:space="preserve"> withdrew proposal for residency requirement.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52388F" w:rsidRDefault="0052388F" w:rsidP="0052388F">
            <w:pPr>
              <w:widowControl w:val="0"/>
              <w:autoSpaceDE w:val="0"/>
              <w:autoSpaceDN w:val="0"/>
              <w:adjustRightInd w:val="0"/>
            </w:pPr>
          </w:p>
          <w:p w:rsidR="00BE1E95" w:rsidRDefault="0052388F" w:rsidP="00AB12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Approved course </w:t>
            </w:r>
            <w:r w:rsidR="00AB12FF">
              <w:t>revision proposals</w:t>
            </w:r>
            <w:r>
              <w:t xml:space="preserve"> unanimously and required second readings waived.</w:t>
            </w: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062207" w:rsidRDefault="00062207" w:rsidP="0006220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984A6D" w:rsidRDefault="00984A6D" w:rsidP="00AB12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Approved course </w:t>
            </w:r>
            <w:r w:rsidR="00062207">
              <w:t>prefix change with amendments unanimously.</w:t>
            </w:r>
          </w:p>
          <w:p w:rsidR="008A3D20" w:rsidRDefault="008A3D20" w:rsidP="008A3D20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062207" w:rsidRDefault="00062207" w:rsidP="0006220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Approved course deactivation unanimously. </w:t>
            </w:r>
          </w:p>
          <w:p w:rsidR="00062207" w:rsidRDefault="00062207" w:rsidP="0006220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to waive required second readings.</w:t>
            </w:r>
          </w:p>
          <w:p w:rsidR="0051559E" w:rsidRDefault="0051559E" w:rsidP="0006220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 actions.</w:t>
            </w:r>
          </w:p>
        </w:tc>
      </w:tr>
      <w:tr w:rsidR="001178E7" w:rsidRPr="004E3C89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Pr="009169CC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ADJOURN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 xml:space="preserve">Meeting </w:t>
            </w:r>
            <w:r w:rsidR="00C45A8B">
              <w:t>adjourned at 1:14</w:t>
            </w:r>
            <w:r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B431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37BAC" w:rsidRPr="00B2359E" w:rsidRDefault="00537BAC" w:rsidP="00737430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C66B2D">
        <w:t xml:space="preserve">Friday, </w:t>
      </w:r>
      <w:r w:rsidR="00C45A8B">
        <w:t xml:space="preserve">February 8, 2019 </w:t>
      </w:r>
      <w:r w:rsidR="00C66B2D">
        <w:t>at 1</w:t>
      </w:r>
      <w:r w:rsidR="00C45A8B">
        <w:t>2</w:t>
      </w:r>
      <w:r w:rsidR="00C66B2D">
        <w:t xml:space="preserve">:00pm </w:t>
      </w:r>
      <w:r w:rsidR="00C66B2D">
        <w:tab/>
      </w:r>
      <w:r w:rsidR="00C66B2D">
        <w:tab/>
      </w:r>
      <w:r w:rsidR="00C66B2D">
        <w:tab/>
      </w:r>
      <w:r w:rsidR="001178E7">
        <w:t>Location UC260</w:t>
      </w:r>
    </w:p>
    <w:sectPr w:rsidR="00537BAC" w:rsidRPr="00B2359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648"/>
    <w:multiLevelType w:val="hybridMultilevel"/>
    <w:tmpl w:val="D61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96C"/>
    <w:multiLevelType w:val="hybridMultilevel"/>
    <w:tmpl w:val="D67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8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9"/>
  </w:num>
  <w:num w:numId="5">
    <w:abstractNumId w:val="2"/>
  </w:num>
  <w:num w:numId="6">
    <w:abstractNumId w:val="33"/>
  </w:num>
  <w:num w:numId="7">
    <w:abstractNumId w:val="24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22"/>
  </w:num>
  <w:num w:numId="14">
    <w:abstractNumId w:val="12"/>
  </w:num>
  <w:num w:numId="15">
    <w:abstractNumId w:val="32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28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23"/>
  </w:num>
  <w:num w:numId="28">
    <w:abstractNumId w:val="25"/>
  </w:num>
  <w:num w:numId="29">
    <w:abstractNumId w:val="26"/>
  </w:num>
  <w:num w:numId="30">
    <w:abstractNumId w:val="30"/>
  </w:num>
  <w:num w:numId="31">
    <w:abstractNumId w:val="27"/>
  </w:num>
  <w:num w:numId="32">
    <w:abstractNumId w:val="34"/>
  </w:num>
  <w:num w:numId="33">
    <w:abstractNumId w:val="5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13282"/>
    <w:rsid w:val="00013648"/>
    <w:rsid w:val="00013D61"/>
    <w:rsid w:val="0001413A"/>
    <w:rsid w:val="00025C06"/>
    <w:rsid w:val="00031DEF"/>
    <w:rsid w:val="00034C46"/>
    <w:rsid w:val="0003688E"/>
    <w:rsid w:val="00041480"/>
    <w:rsid w:val="00042400"/>
    <w:rsid w:val="00043C6F"/>
    <w:rsid w:val="00045179"/>
    <w:rsid w:val="00045325"/>
    <w:rsid w:val="0004679D"/>
    <w:rsid w:val="00047841"/>
    <w:rsid w:val="0005085A"/>
    <w:rsid w:val="00051193"/>
    <w:rsid w:val="00051ACE"/>
    <w:rsid w:val="0005769D"/>
    <w:rsid w:val="00057EAB"/>
    <w:rsid w:val="00062207"/>
    <w:rsid w:val="00066BB6"/>
    <w:rsid w:val="00074ECA"/>
    <w:rsid w:val="0007628F"/>
    <w:rsid w:val="00082E54"/>
    <w:rsid w:val="00084224"/>
    <w:rsid w:val="0008648A"/>
    <w:rsid w:val="00090EF8"/>
    <w:rsid w:val="000917FF"/>
    <w:rsid w:val="000949C6"/>
    <w:rsid w:val="00095508"/>
    <w:rsid w:val="00096510"/>
    <w:rsid w:val="000A323F"/>
    <w:rsid w:val="000B04A5"/>
    <w:rsid w:val="000B077D"/>
    <w:rsid w:val="000B40D3"/>
    <w:rsid w:val="000D0F26"/>
    <w:rsid w:val="000D211D"/>
    <w:rsid w:val="000E025D"/>
    <w:rsid w:val="00105902"/>
    <w:rsid w:val="00113C10"/>
    <w:rsid w:val="0011663A"/>
    <w:rsid w:val="001178E7"/>
    <w:rsid w:val="0011793D"/>
    <w:rsid w:val="00117E53"/>
    <w:rsid w:val="00123483"/>
    <w:rsid w:val="00123F2D"/>
    <w:rsid w:val="001242AA"/>
    <w:rsid w:val="00130B29"/>
    <w:rsid w:val="00140625"/>
    <w:rsid w:val="00144A2E"/>
    <w:rsid w:val="001579FF"/>
    <w:rsid w:val="00162CCF"/>
    <w:rsid w:val="00164031"/>
    <w:rsid w:val="001666F3"/>
    <w:rsid w:val="00171603"/>
    <w:rsid w:val="00172FFF"/>
    <w:rsid w:val="00174A76"/>
    <w:rsid w:val="0017672B"/>
    <w:rsid w:val="00191B31"/>
    <w:rsid w:val="00195987"/>
    <w:rsid w:val="001A03C9"/>
    <w:rsid w:val="001A3BB2"/>
    <w:rsid w:val="001B144A"/>
    <w:rsid w:val="001B301D"/>
    <w:rsid w:val="001B676A"/>
    <w:rsid w:val="001B7334"/>
    <w:rsid w:val="001C1F78"/>
    <w:rsid w:val="001C234D"/>
    <w:rsid w:val="001C4CBD"/>
    <w:rsid w:val="001C711A"/>
    <w:rsid w:val="001C7233"/>
    <w:rsid w:val="001D33D7"/>
    <w:rsid w:val="001D33F4"/>
    <w:rsid w:val="001D4574"/>
    <w:rsid w:val="001E00D2"/>
    <w:rsid w:val="001E43D9"/>
    <w:rsid w:val="001E6746"/>
    <w:rsid w:val="001E7F97"/>
    <w:rsid w:val="001F047D"/>
    <w:rsid w:val="001F683F"/>
    <w:rsid w:val="00202177"/>
    <w:rsid w:val="002124E0"/>
    <w:rsid w:val="00214A6A"/>
    <w:rsid w:val="002150A5"/>
    <w:rsid w:val="002177E2"/>
    <w:rsid w:val="002228D0"/>
    <w:rsid w:val="002235FB"/>
    <w:rsid w:val="00224BE9"/>
    <w:rsid w:val="002302FE"/>
    <w:rsid w:val="002309F6"/>
    <w:rsid w:val="00236C17"/>
    <w:rsid w:val="00240F97"/>
    <w:rsid w:val="002446BD"/>
    <w:rsid w:val="00250F83"/>
    <w:rsid w:val="002550BA"/>
    <w:rsid w:val="00270039"/>
    <w:rsid w:val="002733D5"/>
    <w:rsid w:val="00285680"/>
    <w:rsid w:val="002913E1"/>
    <w:rsid w:val="00292A83"/>
    <w:rsid w:val="00294AB2"/>
    <w:rsid w:val="00295590"/>
    <w:rsid w:val="002A0182"/>
    <w:rsid w:val="002A65B6"/>
    <w:rsid w:val="002A79DC"/>
    <w:rsid w:val="002B76A0"/>
    <w:rsid w:val="002C0464"/>
    <w:rsid w:val="002C0F91"/>
    <w:rsid w:val="002C5B32"/>
    <w:rsid w:val="002C7A82"/>
    <w:rsid w:val="002E1546"/>
    <w:rsid w:val="002E1B56"/>
    <w:rsid w:val="002E1DB3"/>
    <w:rsid w:val="002E4E2D"/>
    <w:rsid w:val="002E6791"/>
    <w:rsid w:val="002E6DEE"/>
    <w:rsid w:val="002F04EA"/>
    <w:rsid w:val="002F61ED"/>
    <w:rsid w:val="002F6C5E"/>
    <w:rsid w:val="002F6D88"/>
    <w:rsid w:val="003015CB"/>
    <w:rsid w:val="00304DFC"/>
    <w:rsid w:val="0030636D"/>
    <w:rsid w:val="00306753"/>
    <w:rsid w:val="00312DF5"/>
    <w:rsid w:val="00320FDB"/>
    <w:rsid w:val="00325BEE"/>
    <w:rsid w:val="00326831"/>
    <w:rsid w:val="003366E1"/>
    <w:rsid w:val="00336CEA"/>
    <w:rsid w:val="00341F9E"/>
    <w:rsid w:val="00344A77"/>
    <w:rsid w:val="00346C11"/>
    <w:rsid w:val="00356B27"/>
    <w:rsid w:val="0035782C"/>
    <w:rsid w:val="0036458D"/>
    <w:rsid w:val="00364857"/>
    <w:rsid w:val="00364F20"/>
    <w:rsid w:val="0036564B"/>
    <w:rsid w:val="00371459"/>
    <w:rsid w:val="003731FE"/>
    <w:rsid w:val="003810C0"/>
    <w:rsid w:val="003875D0"/>
    <w:rsid w:val="00387762"/>
    <w:rsid w:val="0039439F"/>
    <w:rsid w:val="003A1277"/>
    <w:rsid w:val="003A2F84"/>
    <w:rsid w:val="003A5292"/>
    <w:rsid w:val="003A7455"/>
    <w:rsid w:val="003B514F"/>
    <w:rsid w:val="003B53E3"/>
    <w:rsid w:val="003C3661"/>
    <w:rsid w:val="003D4C64"/>
    <w:rsid w:val="003E7680"/>
    <w:rsid w:val="00402794"/>
    <w:rsid w:val="00402D08"/>
    <w:rsid w:val="00407962"/>
    <w:rsid w:val="004102AB"/>
    <w:rsid w:val="00410BDF"/>
    <w:rsid w:val="00415A7C"/>
    <w:rsid w:val="0041673B"/>
    <w:rsid w:val="0042251E"/>
    <w:rsid w:val="00422616"/>
    <w:rsid w:val="00427C30"/>
    <w:rsid w:val="004375EB"/>
    <w:rsid w:val="00443537"/>
    <w:rsid w:val="004503AF"/>
    <w:rsid w:val="00454F6B"/>
    <w:rsid w:val="004575E7"/>
    <w:rsid w:val="0046044B"/>
    <w:rsid w:val="00461D5E"/>
    <w:rsid w:val="004729E9"/>
    <w:rsid w:val="00473EBD"/>
    <w:rsid w:val="0047428A"/>
    <w:rsid w:val="00474F00"/>
    <w:rsid w:val="004759A8"/>
    <w:rsid w:val="00475E5D"/>
    <w:rsid w:val="00477ACE"/>
    <w:rsid w:val="0048632F"/>
    <w:rsid w:val="00486957"/>
    <w:rsid w:val="00494E0B"/>
    <w:rsid w:val="00496B98"/>
    <w:rsid w:val="004A180D"/>
    <w:rsid w:val="004A596D"/>
    <w:rsid w:val="004B2DA6"/>
    <w:rsid w:val="004B362A"/>
    <w:rsid w:val="004B69FE"/>
    <w:rsid w:val="004C3AF9"/>
    <w:rsid w:val="004D0954"/>
    <w:rsid w:val="004D236E"/>
    <w:rsid w:val="004E3C89"/>
    <w:rsid w:val="004E62A0"/>
    <w:rsid w:val="004F21C9"/>
    <w:rsid w:val="004F638E"/>
    <w:rsid w:val="00501907"/>
    <w:rsid w:val="0051559E"/>
    <w:rsid w:val="00520345"/>
    <w:rsid w:val="0052371E"/>
    <w:rsid w:val="0052388F"/>
    <w:rsid w:val="005313C0"/>
    <w:rsid w:val="0053416E"/>
    <w:rsid w:val="00534937"/>
    <w:rsid w:val="00537BAC"/>
    <w:rsid w:val="00540F9A"/>
    <w:rsid w:val="00542CB0"/>
    <w:rsid w:val="0054704D"/>
    <w:rsid w:val="00556BC1"/>
    <w:rsid w:val="00556E93"/>
    <w:rsid w:val="005669BF"/>
    <w:rsid w:val="005704BF"/>
    <w:rsid w:val="005765B6"/>
    <w:rsid w:val="00576BBD"/>
    <w:rsid w:val="00576C89"/>
    <w:rsid w:val="005872C2"/>
    <w:rsid w:val="00591F9F"/>
    <w:rsid w:val="005A033E"/>
    <w:rsid w:val="005A0C42"/>
    <w:rsid w:val="005A771E"/>
    <w:rsid w:val="005B019A"/>
    <w:rsid w:val="005B21BB"/>
    <w:rsid w:val="005B23FD"/>
    <w:rsid w:val="005D20D1"/>
    <w:rsid w:val="005D7D66"/>
    <w:rsid w:val="005E371E"/>
    <w:rsid w:val="005F7ABB"/>
    <w:rsid w:val="006028B9"/>
    <w:rsid w:val="0061133E"/>
    <w:rsid w:val="00614F3F"/>
    <w:rsid w:val="00615840"/>
    <w:rsid w:val="00615857"/>
    <w:rsid w:val="00620AFB"/>
    <w:rsid w:val="006232D6"/>
    <w:rsid w:val="00624DAF"/>
    <w:rsid w:val="0063044A"/>
    <w:rsid w:val="00651F67"/>
    <w:rsid w:val="00652CD1"/>
    <w:rsid w:val="00661E34"/>
    <w:rsid w:val="006627A3"/>
    <w:rsid w:val="00662C4E"/>
    <w:rsid w:val="006640D2"/>
    <w:rsid w:val="00665416"/>
    <w:rsid w:val="00670D0E"/>
    <w:rsid w:val="00670EDF"/>
    <w:rsid w:val="006842B7"/>
    <w:rsid w:val="00685796"/>
    <w:rsid w:val="00694618"/>
    <w:rsid w:val="006A7E86"/>
    <w:rsid w:val="006B0B7C"/>
    <w:rsid w:val="006B0CEC"/>
    <w:rsid w:val="006B1589"/>
    <w:rsid w:val="006B35C5"/>
    <w:rsid w:val="006B38AA"/>
    <w:rsid w:val="006B52E3"/>
    <w:rsid w:val="006B66CB"/>
    <w:rsid w:val="006C092E"/>
    <w:rsid w:val="006C0BF5"/>
    <w:rsid w:val="006C6ECE"/>
    <w:rsid w:val="006D2BF6"/>
    <w:rsid w:val="006D7964"/>
    <w:rsid w:val="006E1692"/>
    <w:rsid w:val="006E3180"/>
    <w:rsid w:val="006E517E"/>
    <w:rsid w:val="006F12B6"/>
    <w:rsid w:val="006F35C4"/>
    <w:rsid w:val="006F5E30"/>
    <w:rsid w:val="006F6997"/>
    <w:rsid w:val="006F6B92"/>
    <w:rsid w:val="006F73E5"/>
    <w:rsid w:val="006F7BE5"/>
    <w:rsid w:val="00701109"/>
    <w:rsid w:val="007032E9"/>
    <w:rsid w:val="00705341"/>
    <w:rsid w:val="007075B4"/>
    <w:rsid w:val="00712A13"/>
    <w:rsid w:val="00714668"/>
    <w:rsid w:val="007151AC"/>
    <w:rsid w:val="007179BD"/>
    <w:rsid w:val="00730ADC"/>
    <w:rsid w:val="00731EC8"/>
    <w:rsid w:val="00733D11"/>
    <w:rsid w:val="00737368"/>
    <w:rsid w:val="00737430"/>
    <w:rsid w:val="00737801"/>
    <w:rsid w:val="007460A1"/>
    <w:rsid w:val="0074710D"/>
    <w:rsid w:val="00747206"/>
    <w:rsid w:val="0076194E"/>
    <w:rsid w:val="0076474C"/>
    <w:rsid w:val="0076521B"/>
    <w:rsid w:val="00775D0A"/>
    <w:rsid w:val="00775D78"/>
    <w:rsid w:val="007807C1"/>
    <w:rsid w:val="00785B70"/>
    <w:rsid w:val="00787116"/>
    <w:rsid w:val="0079135A"/>
    <w:rsid w:val="007939DB"/>
    <w:rsid w:val="00797B29"/>
    <w:rsid w:val="007A09DC"/>
    <w:rsid w:val="007A3298"/>
    <w:rsid w:val="007B27CB"/>
    <w:rsid w:val="007B7006"/>
    <w:rsid w:val="007D3658"/>
    <w:rsid w:val="007F292D"/>
    <w:rsid w:val="007F4E33"/>
    <w:rsid w:val="007F6A3B"/>
    <w:rsid w:val="0080505E"/>
    <w:rsid w:val="00812F3F"/>
    <w:rsid w:val="008142B5"/>
    <w:rsid w:val="0082198D"/>
    <w:rsid w:val="008220B3"/>
    <w:rsid w:val="00822374"/>
    <w:rsid w:val="00833F2D"/>
    <w:rsid w:val="0084718E"/>
    <w:rsid w:val="0085232C"/>
    <w:rsid w:val="0085330A"/>
    <w:rsid w:val="00861733"/>
    <w:rsid w:val="00867A84"/>
    <w:rsid w:val="008716D1"/>
    <w:rsid w:val="00874DAF"/>
    <w:rsid w:val="00880D4D"/>
    <w:rsid w:val="008850A6"/>
    <w:rsid w:val="00896625"/>
    <w:rsid w:val="008A3D20"/>
    <w:rsid w:val="008A44C0"/>
    <w:rsid w:val="008A7405"/>
    <w:rsid w:val="008B4D49"/>
    <w:rsid w:val="008B55FF"/>
    <w:rsid w:val="008B5B1E"/>
    <w:rsid w:val="008C135C"/>
    <w:rsid w:val="008C1725"/>
    <w:rsid w:val="008C1B6B"/>
    <w:rsid w:val="008D03ED"/>
    <w:rsid w:val="008D4309"/>
    <w:rsid w:val="008D6729"/>
    <w:rsid w:val="008F0A1D"/>
    <w:rsid w:val="008F4A39"/>
    <w:rsid w:val="008F5200"/>
    <w:rsid w:val="008F5A3A"/>
    <w:rsid w:val="008F6951"/>
    <w:rsid w:val="0091238A"/>
    <w:rsid w:val="00915411"/>
    <w:rsid w:val="00916D6C"/>
    <w:rsid w:val="009219CB"/>
    <w:rsid w:val="009244D4"/>
    <w:rsid w:val="00924942"/>
    <w:rsid w:val="00927497"/>
    <w:rsid w:val="0093610D"/>
    <w:rsid w:val="00937BB8"/>
    <w:rsid w:val="009405E7"/>
    <w:rsid w:val="00947A6B"/>
    <w:rsid w:val="0096075C"/>
    <w:rsid w:val="00981104"/>
    <w:rsid w:val="00984A6D"/>
    <w:rsid w:val="009914FA"/>
    <w:rsid w:val="00994686"/>
    <w:rsid w:val="009A0F8D"/>
    <w:rsid w:val="009A38D2"/>
    <w:rsid w:val="009A522B"/>
    <w:rsid w:val="009B6ADC"/>
    <w:rsid w:val="009C2A35"/>
    <w:rsid w:val="009D27A5"/>
    <w:rsid w:val="009D3ADB"/>
    <w:rsid w:val="009D5030"/>
    <w:rsid w:val="009E3616"/>
    <w:rsid w:val="009E5F49"/>
    <w:rsid w:val="00A023ED"/>
    <w:rsid w:val="00A04C81"/>
    <w:rsid w:val="00A1127A"/>
    <w:rsid w:val="00A1749C"/>
    <w:rsid w:val="00A23FBC"/>
    <w:rsid w:val="00A33CED"/>
    <w:rsid w:val="00A400A0"/>
    <w:rsid w:val="00A401AB"/>
    <w:rsid w:val="00A42407"/>
    <w:rsid w:val="00A4508C"/>
    <w:rsid w:val="00A51A91"/>
    <w:rsid w:val="00A52087"/>
    <w:rsid w:val="00A54D21"/>
    <w:rsid w:val="00A60510"/>
    <w:rsid w:val="00A65769"/>
    <w:rsid w:val="00A660F3"/>
    <w:rsid w:val="00A67C70"/>
    <w:rsid w:val="00A72349"/>
    <w:rsid w:val="00A73683"/>
    <w:rsid w:val="00A84A1D"/>
    <w:rsid w:val="00A87E13"/>
    <w:rsid w:val="00AA39F9"/>
    <w:rsid w:val="00AA3E6D"/>
    <w:rsid w:val="00AB12FF"/>
    <w:rsid w:val="00AC074B"/>
    <w:rsid w:val="00AD02C2"/>
    <w:rsid w:val="00AD13C2"/>
    <w:rsid w:val="00AD255C"/>
    <w:rsid w:val="00AD44E7"/>
    <w:rsid w:val="00AD5EAE"/>
    <w:rsid w:val="00AE39A7"/>
    <w:rsid w:val="00AF3939"/>
    <w:rsid w:val="00B02FDD"/>
    <w:rsid w:val="00B10598"/>
    <w:rsid w:val="00B2359E"/>
    <w:rsid w:val="00B25F20"/>
    <w:rsid w:val="00B2600D"/>
    <w:rsid w:val="00B27F0C"/>
    <w:rsid w:val="00B34DD6"/>
    <w:rsid w:val="00B431EE"/>
    <w:rsid w:val="00B44347"/>
    <w:rsid w:val="00B547F4"/>
    <w:rsid w:val="00B55EC3"/>
    <w:rsid w:val="00B56B5B"/>
    <w:rsid w:val="00B76ACF"/>
    <w:rsid w:val="00B8228C"/>
    <w:rsid w:val="00B83599"/>
    <w:rsid w:val="00B84752"/>
    <w:rsid w:val="00B87C2D"/>
    <w:rsid w:val="00B90E3C"/>
    <w:rsid w:val="00B92BA3"/>
    <w:rsid w:val="00B9784F"/>
    <w:rsid w:val="00BA1276"/>
    <w:rsid w:val="00BA73EE"/>
    <w:rsid w:val="00BB0A76"/>
    <w:rsid w:val="00BB3133"/>
    <w:rsid w:val="00BB66DF"/>
    <w:rsid w:val="00BB6D55"/>
    <w:rsid w:val="00BC50C3"/>
    <w:rsid w:val="00BC68AA"/>
    <w:rsid w:val="00BD0AA9"/>
    <w:rsid w:val="00BE1E95"/>
    <w:rsid w:val="00BE299B"/>
    <w:rsid w:val="00BE34FB"/>
    <w:rsid w:val="00BE605B"/>
    <w:rsid w:val="00BF0163"/>
    <w:rsid w:val="00BF0D3D"/>
    <w:rsid w:val="00BF27E2"/>
    <w:rsid w:val="00C00718"/>
    <w:rsid w:val="00C070D8"/>
    <w:rsid w:val="00C1665E"/>
    <w:rsid w:val="00C17687"/>
    <w:rsid w:val="00C17834"/>
    <w:rsid w:val="00C22939"/>
    <w:rsid w:val="00C316AF"/>
    <w:rsid w:val="00C33064"/>
    <w:rsid w:val="00C335C1"/>
    <w:rsid w:val="00C358A5"/>
    <w:rsid w:val="00C439B4"/>
    <w:rsid w:val="00C45A8B"/>
    <w:rsid w:val="00C54063"/>
    <w:rsid w:val="00C56ADE"/>
    <w:rsid w:val="00C60020"/>
    <w:rsid w:val="00C66B2D"/>
    <w:rsid w:val="00C7497F"/>
    <w:rsid w:val="00C84742"/>
    <w:rsid w:val="00C90C97"/>
    <w:rsid w:val="00C9541C"/>
    <w:rsid w:val="00C95964"/>
    <w:rsid w:val="00CB6841"/>
    <w:rsid w:val="00CD5EA4"/>
    <w:rsid w:val="00CE3827"/>
    <w:rsid w:val="00CE3C61"/>
    <w:rsid w:val="00CF10A9"/>
    <w:rsid w:val="00CF563C"/>
    <w:rsid w:val="00D04AFE"/>
    <w:rsid w:val="00D11FB1"/>
    <w:rsid w:val="00D17922"/>
    <w:rsid w:val="00D232CD"/>
    <w:rsid w:val="00D27E8F"/>
    <w:rsid w:val="00D42ECB"/>
    <w:rsid w:val="00D46D50"/>
    <w:rsid w:val="00D472C1"/>
    <w:rsid w:val="00D51DA9"/>
    <w:rsid w:val="00D559EA"/>
    <w:rsid w:val="00D65D15"/>
    <w:rsid w:val="00D7076F"/>
    <w:rsid w:val="00D74DBA"/>
    <w:rsid w:val="00D83686"/>
    <w:rsid w:val="00D92A5C"/>
    <w:rsid w:val="00D93A29"/>
    <w:rsid w:val="00D94784"/>
    <w:rsid w:val="00D97CD3"/>
    <w:rsid w:val="00DA17BD"/>
    <w:rsid w:val="00DA438C"/>
    <w:rsid w:val="00DA6CC3"/>
    <w:rsid w:val="00DB0B46"/>
    <w:rsid w:val="00DB10BE"/>
    <w:rsid w:val="00DB1981"/>
    <w:rsid w:val="00DB6E8E"/>
    <w:rsid w:val="00DC04C4"/>
    <w:rsid w:val="00DC0DF4"/>
    <w:rsid w:val="00DC612A"/>
    <w:rsid w:val="00DC7A5D"/>
    <w:rsid w:val="00DD5B23"/>
    <w:rsid w:val="00DE543F"/>
    <w:rsid w:val="00DE5AD5"/>
    <w:rsid w:val="00DF2FC7"/>
    <w:rsid w:val="00DF518C"/>
    <w:rsid w:val="00DF7593"/>
    <w:rsid w:val="00E00478"/>
    <w:rsid w:val="00E03723"/>
    <w:rsid w:val="00E0519A"/>
    <w:rsid w:val="00E107D5"/>
    <w:rsid w:val="00E14427"/>
    <w:rsid w:val="00E2387D"/>
    <w:rsid w:val="00E23D56"/>
    <w:rsid w:val="00E26517"/>
    <w:rsid w:val="00E44E0A"/>
    <w:rsid w:val="00E478C7"/>
    <w:rsid w:val="00E52B70"/>
    <w:rsid w:val="00E534BF"/>
    <w:rsid w:val="00E5643E"/>
    <w:rsid w:val="00E576EC"/>
    <w:rsid w:val="00E61023"/>
    <w:rsid w:val="00E715BF"/>
    <w:rsid w:val="00E74239"/>
    <w:rsid w:val="00E74A5F"/>
    <w:rsid w:val="00E75E88"/>
    <w:rsid w:val="00E803D8"/>
    <w:rsid w:val="00E85136"/>
    <w:rsid w:val="00E90D61"/>
    <w:rsid w:val="00E90DC3"/>
    <w:rsid w:val="00E94592"/>
    <w:rsid w:val="00E9577C"/>
    <w:rsid w:val="00E973F2"/>
    <w:rsid w:val="00EB359D"/>
    <w:rsid w:val="00EB54CB"/>
    <w:rsid w:val="00EC162C"/>
    <w:rsid w:val="00EC1709"/>
    <w:rsid w:val="00EC33EB"/>
    <w:rsid w:val="00EC5510"/>
    <w:rsid w:val="00EC5CE2"/>
    <w:rsid w:val="00EC6FE9"/>
    <w:rsid w:val="00EC7287"/>
    <w:rsid w:val="00ED77C0"/>
    <w:rsid w:val="00ED7DE3"/>
    <w:rsid w:val="00EE1561"/>
    <w:rsid w:val="00EE330F"/>
    <w:rsid w:val="00EE5E51"/>
    <w:rsid w:val="00EF0768"/>
    <w:rsid w:val="00EF4025"/>
    <w:rsid w:val="00F00EDF"/>
    <w:rsid w:val="00F04B36"/>
    <w:rsid w:val="00F050B4"/>
    <w:rsid w:val="00F1341E"/>
    <w:rsid w:val="00F1726A"/>
    <w:rsid w:val="00F173B1"/>
    <w:rsid w:val="00F20E08"/>
    <w:rsid w:val="00F226D5"/>
    <w:rsid w:val="00F22B14"/>
    <w:rsid w:val="00F23AE9"/>
    <w:rsid w:val="00F24B11"/>
    <w:rsid w:val="00F24CBD"/>
    <w:rsid w:val="00F3375A"/>
    <w:rsid w:val="00F36E44"/>
    <w:rsid w:val="00F500A1"/>
    <w:rsid w:val="00F52E26"/>
    <w:rsid w:val="00F5336C"/>
    <w:rsid w:val="00F54E31"/>
    <w:rsid w:val="00F556A5"/>
    <w:rsid w:val="00F64116"/>
    <w:rsid w:val="00F64ABF"/>
    <w:rsid w:val="00F710AF"/>
    <w:rsid w:val="00F72564"/>
    <w:rsid w:val="00F76638"/>
    <w:rsid w:val="00F95CDA"/>
    <w:rsid w:val="00F96665"/>
    <w:rsid w:val="00FA0520"/>
    <w:rsid w:val="00FA294F"/>
    <w:rsid w:val="00FA7D9F"/>
    <w:rsid w:val="00FB08B5"/>
    <w:rsid w:val="00FB1D07"/>
    <w:rsid w:val="00FB2671"/>
    <w:rsid w:val="00FC727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7088-D469-4460-965C-08FF7478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Carol White</cp:lastModifiedBy>
  <cp:revision>2</cp:revision>
  <cp:lastPrinted>2010-08-09T16:32:00Z</cp:lastPrinted>
  <dcterms:created xsi:type="dcterms:W3CDTF">2019-02-04T18:58:00Z</dcterms:created>
  <dcterms:modified xsi:type="dcterms:W3CDTF">2019-02-04T18:58:00Z</dcterms:modified>
</cp:coreProperties>
</file>