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8BF" w:rsidRDefault="001E4308" w:rsidP="001E4308">
      <w:pPr>
        <w:jc w:val="center"/>
      </w:pPr>
      <w:bookmarkStart w:id="0" w:name="_GoBack"/>
      <w:bookmarkEnd w:id="0"/>
      <w:r>
        <w:t>Budget Conversation</w:t>
      </w:r>
    </w:p>
    <w:p w:rsidR="001E4308" w:rsidRDefault="001E4308" w:rsidP="001E4308">
      <w:pPr>
        <w:jc w:val="center"/>
      </w:pPr>
      <w:r>
        <w:t>Clayton State University</w:t>
      </w:r>
    </w:p>
    <w:p w:rsidR="001E4308" w:rsidRDefault="001E4308" w:rsidP="001E4308">
      <w:pPr>
        <w:jc w:val="center"/>
      </w:pPr>
      <w:r>
        <w:t>March 7, 2013</w:t>
      </w:r>
    </w:p>
    <w:p w:rsidR="001E4308" w:rsidRDefault="001E4308" w:rsidP="001E4308">
      <w:pPr>
        <w:jc w:val="center"/>
      </w:pPr>
      <w:r>
        <w:t>Outline of Discussion</w:t>
      </w:r>
    </w:p>
    <w:p w:rsidR="001E4308" w:rsidRDefault="001E4308" w:rsidP="001E4308">
      <w:pPr>
        <w:pStyle w:val="ListParagraph"/>
        <w:numPr>
          <w:ilvl w:val="0"/>
          <w:numId w:val="1"/>
        </w:numPr>
      </w:pPr>
      <w:r>
        <w:t>Enrollment Management and Completion agenda for Clayton State University</w:t>
      </w:r>
    </w:p>
    <w:p w:rsidR="001E4308" w:rsidRDefault="001E4308" w:rsidP="001E4308">
      <w:pPr>
        <w:pStyle w:val="ListParagraph"/>
        <w:numPr>
          <w:ilvl w:val="0"/>
          <w:numId w:val="2"/>
        </w:numPr>
      </w:pPr>
      <w:r>
        <w:t>Current enrollment progress and issues in enrollment management and leadership</w:t>
      </w:r>
    </w:p>
    <w:p w:rsidR="001E4308" w:rsidRDefault="001E4308" w:rsidP="001E4308">
      <w:pPr>
        <w:pStyle w:val="ListParagraph"/>
        <w:numPr>
          <w:ilvl w:val="0"/>
          <w:numId w:val="2"/>
        </w:numPr>
      </w:pPr>
      <w:r>
        <w:t>Critical issues in completion agenda and on-going progress</w:t>
      </w:r>
      <w:r w:rsidR="00714C74">
        <w:t>—at center of critical issues is the support for students and their success as co-creators of their learning</w:t>
      </w:r>
    </w:p>
    <w:p w:rsidR="00362CD8" w:rsidRDefault="001E4308" w:rsidP="00362CD8">
      <w:pPr>
        <w:pStyle w:val="ListParagraph"/>
        <w:numPr>
          <w:ilvl w:val="0"/>
          <w:numId w:val="2"/>
        </w:numPr>
      </w:pPr>
      <w:r>
        <w:t>Prospects for enrollment management and  completion agenda in near and immediate future</w:t>
      </w:r>
      <w:r w:rsidR="00362CD8" w:rsidRPr="00362CD8">
        <w:t xml:space="preserve"> </w:t>
      </w:r>
    </w:p>
    <w:p w:rsidR="00362CD8" w:rsidRDefault="00362CD8" w:rsidP="00362CD8">
      <w:pPr>
        <w:pStyle w:val="ListParagraph"/>
        <w:numPr>
          <w:ilvl w:val="0"/>
          <w:numId w:val="1"/>
        </w:numPr>
      </w:pPr>
      <w:r>
        <w:t>Previous Use and benefits of system support during FY 2013</w:t>
      </w:r>
    </w:p>
    <w:p w:rsidR="00362CD8" w:rsidRDefault="00362CD8" w:rsidP="00362CD8">
      <w:pPr>
        <w:pStyle w:val="ListParagraph"/>
        <w:numPr>
          <w:ilvl w:val="1"/>
          <w:numId w:val="1"/>
        </w:numPr>
      </w:pPr>
      <w:r>
        <w:t>Requests and uses were driven by strategic goals—largely related to student success</w:t>
      </w:r>
    </w:p>
    <w:p w:rsidR="001E4308" w:rsidRDefault="00362CD8" w:rsidP="00362CD8">
      <w:pPr>
        <w:pStyle w:val="ListParagraph"/>
        <w:numPr>
          <w:ilvl w:val="1"/>
          <w:numId w:val="1"/>
        </w:numPr>
      </w:pPr>
      <w:r>
        <w:t>Initial outcomes of fund uses promising</w:t>
      </w:r>
    </w:p>
    <w:p w:rsidR="00E47131" w:rsidRDefault="001E4308" w:rsidP="00B23A53">
      <w:pPr>
        <w:pStyle w:val="ListParagraph"/>
        <w:numPr>
          <w:ilvl w:val="0"/>
          <w:numId w:val="1"/>
        </w:numPr>
      </w:pPr>
      <w:r>
        <w:t>Proposed Increases for Mandatory fees requested—</w:t>
      </w:r>
      <w:r w:rsidR="00B23A53">
        <w:t>our d</w:t>
      </w:r>
      <w:r>
        <w:t xml:space="preserve">ilemmas in the face of institutional and board commitments to </w:t>
      </w:r>
      <w:r w:rsidR="00E47131">
        <w:t>managing costs of attendance for our student</w:t>
      </w:r>
      <w:r w:rsidR="00B23A53">
        <w:t>s</w:t>
      </w:r>
    </w:p>
    <w:p w:rsidR="00B23A53" w:rsidRDefault="00B23A53" w:rsidP="00B23A53">
      <w:pPr>
        <w:pStyle w:val="ListParagraph"/>
        <w:numPr>
          <w:ilvl w:val="0"/>
          <w:numId w:val="4"/>
        </w:numPr>
      </w:pPr>
      <w:r>
        <w:t>Need to management debt payments for Student Activity Center without further reduction of reserves</w:t>
      </w:r>
    </w:p>
    <w:p w:rsidR="00B23A53" w:rsidRDefault="00B23A53" w:rsidP="00B23A53">
      <w:pPr>
        <w:pStyle w:val="ListParagraph"/>
        <w:numPr>
          <w:ilvl w:val="0"/>
          <w:numId w:val="4"/>
        </w:numPr>
      </w:pPr>
      <w:r>
        <w:t>Significant record of cost management by Student Affairs in the face of significant increase facility demand and use</w:t>
      </w:r>
    </w:p>
    <w:p w:rsidR="00B23A53" w:rsidRDefault="00B23A53" w:rsidP="00B23A53">
      <w:pPr>
        <w:pStyle w:val="ListParagraph"/>
        <w:numPr>
          <w:ilvl w:val="0"/>
          <w:numId w:val="4"/>
        </w:numPr>
      </w:pPr>
      <w:r>
        <w:t>Other Public Private Ventures  remain consistent with pro forma assumptions</w:t>
      </w:r>
    </w:p>
    <w:p w:rsidR="00C3379F" w:rsidRDefault="00C3379F" w:rsidP="00C3379F">
      <w:pPr>
        <w:pStyle w:val="ListParagraph"/>
        <w:numPr>
          <w:ilvl w:val="0"/>
          <w:numId w:val="1"/>
        </w:numPr>
      </w:pPr>
      <w:r>
        <w:t>Additional Fund requests and proposed uses</w:t>
      </w:r>
    </w:p>
    <w:p w:rsidR="00C3379F" w:rsidRDefault="00C3379F" w:rsidP="00C3379F">
      <w:pPr>
        <w:pStyle w:val="ListParagraph"/>
        <w:numPr>
          <w:ilvl w:val="1"/>
          <w:numId w:val="1"/>
        </w:numPr>
      </w:pPr>
      <w:r>
        <w:t>Requests for new funds also driven by strategic goals—strategic goals are integrally connected to completion agenda</w:t>
      </w:r>
    </w:p>
    <w:p w:rsidR="00B82FEC" w:rsidRDefault="00C3379F" w:rsidP="00C3379F">
      <w:pPr>
        <w:pStyle w:val="ListParagraph"/>
        <w:numPr>
          <w:ilvl w:val="1"/>
          <w:numId w:val="1"/>
        </w:numPr>
      </w:pPr>
      <w:r>
        <w:t>Overview in 7-8 of CSU Budget Narrative—specifics distributed</w:t>
      </w:r>
    </w:p>
    <w:p w:rsidR="00B82FEC" w:rsidRDefault="00B82FEC" w:rsidP="00B82FEC">
      <w:pPr>
        <w:pStyle w:val="ListParagraph"/>
        <w:numPr>
          <w:ilvl w:val="0"/>
          <w:numId w:val="1"/>
        </w:numPr>
      </w:pPr>
      <w:r>
        <w:t>Other issues</w:t>
      </w:r>
    </w:p>
    <w:p w:rsidR="00B82FEC" w:rsidRDefault="00B82FEC" w:rsidP="00B82FEC">
      <w:pPr>
        <w:pStyle w:val="ListParagraph"/>
        <w:numPr>
          <w:ilvl w:val="1"/>
          <w:numId w:val="1"/>
        </w:numPr>
      </w:pPr>
      <w:r>
        <w:t>No audit findings/material weaknesses</w:t>
      </w:r>
    </w:p>
    <w:p w:rsidR="004809C5" w:rsidRDefault="00B82FEC" w:rsidP="00B82FEC">
      <w:pPr>
        <w:pStyle w:val="ListParagraph"/>
        <w:numPr>
          <w:ilvl w:val="1"/>
          <w:numId w:val="1"/>
        </w:numPr>
      </w:pPr>
      <w:r>
        <w:t>Development of internal audit function in 3 years—from no internal auditor to shared auditor to full time internal auditor</w:t>
      </w:r>
    </w:p>
    <w:p w:rsidR="0088710A" w:rsidRDefault="004809C5" w:rsidP="00B82FEC">
      <w:pPr>
        <w:pStyle w:val="ListParagraph"/>
        <w:numPr>
          <w:ilvl w:val="1"/>
          <w:numId w:val="1"/>
        </w:numPr>
      </w:pPr>
      <w:r>
        <w:t>Salary issues will sooner or later make management and leadership increasingly challenging</w:t>
      </w:r>
    </w:p>
    <w:p w:rsidR="00C3379F" w:rsidRDefault="0088710A" w:rsidP="0088710A">
      <w:pPr>
        <w:pStyle w:val="ListParagraph"/>
        <w:numPr>
          <w:ilvl w:val="0"/>
          <w:numId w:val="1"/>
        </w:numPr>
      </w:pPr>
      <w:r>
        <w:t>Thanks</w:t>
      </w:r>
      <w:r w:rsidR="00C3379F">
        <w:t xml:space="preserve"> </w:t>
      </w:r>
    </w:p>
    <w:sectPr w:rsidR="00C33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24B24"/>
    <w:multiLevelType w:val="hybridMultilevel"/>
    <w:tmpl w:val="37EA89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9C147E"/>
    <w:multiLevelType w:val="hybridMultilevel"/>
    <w:tmpl w:val="AF2228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0A7304"/>
    <w:multiLevelType w:val="hybridMultilevel"/>
    <w:tmpl w:val="7CDA2E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C85141"/>
    <w:multiLevelType w:val="hybridMultilevel"/>
    <w:tmpl w:val="4566D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08"/>
    <w:rsid w:val="001E4308"/>
    <w:rsid w:val="00362CD8"/>
    <w:rsid w:val="004809C5"/>
    <w:rsid w:val="004B2BA4"/>
    <w:rsid w:val="00714C74"/>
    <w:rsid w:val="0088710A"/>
    <w:rsid w:val="009E58BF"/>
    <w:rsid w:val="00B23A53"/>
    <w:rsid w:val="00B82FEC"/>
    <w:rsid w:val="00C3379F"/>
    <w:rsid w:val="00CD026D"/>
    <w:rsid w:val="00E4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Hynes</dc:creator>
  <cp:lastModifiedBy>Tim Hynes</cp:lastModifiedBy>
  <cp:revision>2</cp:revision>
  <dcterms:created xsi:type="dcterms:W3CDTF">2013-03-08T19:48:00Z</dcterms:created>
  <dcterms:modified xsi:type="dcterms:W3CDTF">2013-03-08T19:48:00Z</dcterms:modified>
</cp:coreProperties>
</file>