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8E" w:rsidRPr="00C8097D" w:rsidRDefault="00C8097D" w:rsidP="00C8097D">
      <w:pPr>
        <w:jc w:val="center"/>
        <w:rPr>
          <w:b/>
        </w:rPr>
      </w:pPr>
      <w:r w:rsidRPr="00C8097D">
        <w:rPr>
          <w:b/>
        </w:rPr>
        <w:t>President’s Report</w:t>
      </w:r>
    </w:p>
    <w:p w:rsidR="00C8097D" w:rsidRPr="00C8097D" w:rsidRDefault="00C8097D" w:rsidP="00C8097D">
      <w:pPr>
        <w:jc w:val="center"/>
        <w:rPr>
          <w:b/>
        </w:rPr>
      </w:pPr>
      <w:r w:rsidRPr="00C8097D">
        <w:rPr>
          <w:b/>
        </w:rPr>
        <w:t>Faculty Senate</w:t>
      </w:r>
    </w:p>
    <w:p w:rsidR="00C8097D" w:rsidRDefault="00C8097D" w:rsidP="00C8097D">
      <w:pPr>
        <w:jc w:val="center"/>
        <w:rPr>
          <w:b/>
        </w:rPr>
      </w:pPr>
      <w:r w:rsidRPr="00C8097D">
        <w:rPr>
          <w:b/>
        </w:rPr>
        <w:t>February 1, 2021</w:t>
      </w:r>
    </w:p>
    <w:p w:rsidR="00C8097D" w:rsidRDefault="00C8097D" w:rsidP="00C8097D">
      <w:pPr>
        <w:jc w:val="center"/>
        <w:rPr>
          <w:b/>
        </w:rPr>
      </w:pPr>
    </w:p>
    <w:p w:rsidR="00C8097D" w:rsidRPr="00C8097D" w:rsidRDefault="00C8097D" w:rsidP="00C8097D">
      <w:pPr>
        <w:pStyle w:val="ListParagraph"/>
        <w:numPr>
          <w:ilvl w:val="0"/>
          <w:numId w:val="1"/>
        </w:numPr>
        <w:rPr>
          <w:b/>
        </w:rPr>
      </w:pPr>
      <w:r w:rsidRPr="00C8097D">
        <w:rPr>
          <w:b/>
        </w:rPr>
        <w:t>Presidential Search</w:t>
      </w:r>
      <w:r>
        <w:rPr>
          <w:b/>
        </w:rPr>
        <w:t xml:space="preserve"> </w:t>
      </w:r>
      <w:r>
        <w:t>several colleagues here, as well as colleagues across campus (and representatives of alumni, foundation board, and student government) have been contacted by the Chancellor’s Office to participate in the search for the next Clayton Sta</w:t>
      </w:r>
      <w:r w:rsidR="00E25789">
        <w:t>te University President. T</w:t>
      </w:r>
      <w:r>
        <w:t>he Board of Regents and their staff</w:t>
      </w:r>
      <w:r w:rsidR="00E25789">
        <w:t xml:space="preserve"> will manage and lead this search process</w:t>
      </w:r>
      <w:r>
        <w:t>.  Our office will support that work, although we will not have any direct connection to that work. Thanks in advance to all who will serve to support this important work.</w:t>
      </w:r>
    </w:p>
    <w:p w:rsidR="00C8097D" w:rsidRPr="00C8097D" w:rsidRDefault="00C8097D" w:rsidP="00C8097D">
      <w:pPr>
        <w:pStyle w:val="ListParagraph"/>
        <w:numPr>
          <w:ilvl w:val="0"/>
          <w:numId w:val="1"/>
        </w:numPr>
        <w:rPr>
          <w:b/>
        </w:rPr>
      </w:pPr>
      <w:r>
        <w:rPr>
          <w:b/>
        </w:rPr>
        <w:t xml:space="preserve">Provost Search </w:t>
      </w:r>
      <w:r>
        <w:t xml:space="preserve">Sometime </w:t>
      </w:r>
      <w:r w:rsidR="0071351F">
        <w:t>mid-February</w:t>
      </w:r>
      <w:r>
        <w:t>, we will begin processes to identify an acting provost to follow Provost Demmitt, who has announced his intention to return to full time to the faculty in July. We believe that the new president should have the ability to select a permanent provost, and thus the internal and acting process presently. I will be sharing with this group strategy for the identification of candidates, and then selection of an acting provost with the campus. I anticipate the senate will be involved with this process as it proceeds.</w:t>
      </w:r>
    </w:p>
    <w:p w:rsidR="00C8097D" w:rsidRPr="00B92041" w:rsidRDefault="006B2EC2" w:rsidP="00EE2216">
      <w:pPr>
        <w:pStyle w:val="ListParagraph"/>
        <w:numPr>
          <w:ilvl w:val="0"/>
          <w:numId w:val="1"/>
        </w:numPr>
        <w:rPr>
          <w:b/>
        </w:rPr>
      </w:pPr>
      <w:r>
        <w:rPr>
          <w:b/>
        </w:rPr>
        <w:t xml:space="preserve">COVID-19 work </w:t>
      </w:r>
      <w:r w:rsidR="00F93868">
        <w:t xml:space="preserve">the entire university community has been involved in the process of advancing university learning while taking actions to protect the health of the university community, and protect the ability to advance campus learning. </w:t>
      </w:r>
      <w:r w:rsidR="002418C1">
        <w:t xml:space="preserve">Individuals across campus have helped us vet and evolve campus strategies to deal with COVID-19—thanks. </w:t>
      </w:r>
      <w:r w:rsidR="00F93868">
        <w:t xml:space="preserve">In this regard, we urge you to continue to maintain safeguards. We also ask you and the colleagues you represent to remind students and others that the virus remains in charge, and that continued caution about large gatherings, hand washing, social distancing, and mask wearing is essential to reduce incidence of the virus. We will regularly provide the campus with updates for access to vaccine on campus—presently to available to those in state category 1A-- to first responders, those over 65 and their households. As of present, instructors in person </w:t>
      </w:r>
      <w:proofErr w:type="gramStart"/>
      <w:r w:rsidR="00F93868">
        <w:t>are classified</w:t>
      </w:r>
      <w:proofErr w:type="gramEnd"/>
      <w:r w:rsidR="00F93868">
        <w:t xml:space="preserve"> as 1B. Movement to that category depends on vaccine availability. The campus we</w:t>
      </w:r>
      <w:r w:rsidR="00B84D52">
        <w:t xml:space="preserve">b page </w:t>
      </w:r>
      <w:proofErr w:type="gramStart"/>
      <w:r w:rsidR="00B84D52">
        <w:t xml:space="preserve">will be </w:t>
      </w:r>
      <w:r w:rsidR="00B92041">
        <w:t>updated</w:t>
      </w:r>
      <w:proofErr w:type="gramEnd"/>
      <w:r w:rsidR="00B92041">
        <w:t>,</w:t>
      </w:r>
      <w:r w:rsidR="00B84D52">
        <w:t xml:space="preserve"> as </w:t>
      </w:r>
      <w:r w:rsidR="00F93868">
        <w:t>information is available.</w:t>
      </w:r>
      <w:r w:rsidR="00EE2216">
        <w:t xml:space="preserve"> </w:t>
      </w:r>
      <w:hyperlink r:id="rId5" w:history="1">
        <w:r w:rsidR="00EE2216" w:rsidRPr="00DF273F">
          <w:rPr>
            <w:rStyle w:val="Hyperlink"/>
          </w:rPr>
          <w:t>https://www.clayton.edu/coronavirus/</w:t>
        </w:r>
      </w:hyperlink>
      <w:r w:rsidR="00EE2216">
        <w:t xml:space="preserve"> </w:t>
      </w:r>
    </w:p>
    <w:p w:rsidR="00B92041" w:rsidRPr="006C0E59" w:rsidRDefault="006C0E59" w:rsidP="00C8097D">
      <w:pPr>
        <w:pStyle w:val="ListParagraph"/>
        <w:numPr>
          <w:ilvl w:val="0"/>
          <w:numId w:val="1"/>
        </w:numPr>
        <w:rPr>
          <w:b/>
        </w:rPr>
      </w:pPr>
      <w:r>
        <w:rPr>
          <w:b/>
        </w:rPr>
        <w:t xml:space="preserve">Budget </w:t>
      </w:r>
      <w:r>
        <w:t xml:space="preserve">We will discuss with the campus generally, and with the senate, information we receive on budget matters. We will likely add earlier open meetings to the usual processes this time of the semester (Administrative Council, Faculty Senate, Planning and Budget Advisory Committee). There will likely be funds available outside of the usual budget cycle this year, coming from additional state funds added to this year’s budget from the state supplemental budget appropriations, and allocations to the university (and its students) from the second round of Federal COVID-19 relief funds passed in December 2020. </w:t>
      </w:r>
    </w:p>
    <w:p w:rsidR="006C0E59" w:rsidRPr="00C8097D" w:rsidRDefault="006C0E59" w:rsidP="00C8097D">
      <w:pPr>
        <w:pStyle w:val="ListParagraph"/>
        <w:numPr>
          <w:ilvl w:val="0"/>
          <w:numId w:val="1"/>
        </w:numPr>
        <w:rPr>
          <w:b/>
        </w:rPr>
      </w:pPr>
      <w:r>
        <w:rPr>
          <w:b/>
        </w:rPr>
        <w:t>Thanks and Questions</w:t>
      </w:r>
      <w:bookmarkStart w:id="0" w:name="_GoBack"/>
      <w:bookmarkEnd w:id="0"/>
    </w:p>
    <w:sectPr w:rsidR="006C0E59" w:rsidRPr="00C80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533F4"/>
    <w:multiLevelType w:val="hybridMultilevel"/>
    <w:tmpl w:val="A284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7D"/>
    <w:rsid w:val="002418C1"/>
    <w:rsid w:val="0058488E"/>
    <w:rsid w:val="006B2EC2"/>
    <w:rsid w:val="006C0E59"/>
    <w:rsid w:val="0071351F"/>
    <w:rsid w:val="00B84D52"/>
    <w:rsid w:val="00B92041"/>
    <w:rsid w:val="00C8097D"/>
    <w:rsid w:val="00E25789"/>
    <w:rsid w:val="00EE2216"/>
    <w:rsid w:val="00F9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2789"/>
  <w15:chartTrackingRefBased/>
  <w15:docId w15:val="{32DF90A0-B4BB-47ED-AADD-7849C011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97D"/>
    <w:pPr>
      <w:ind w:left="720"/>
      <w:contextualSpacing/>
    </w:pPr>
  </w:style>
  <w:style w:type="character" w:styleId="Hyperlink">
    <w:name w:val="Hyperlink"/>
    <w:basedOn w:val="DefaultParagraphFont"/>
    <w:uiPriority w:val="99"/>
    <w:unhideWhenUsed/>
    <w:rsid w:val="00EE2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ayton.edu/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9</cp:revision>
  <dcterms:created xsi:type="dcterms:W3CDTF">2021-01-31T19:59:00Z</dcterms:created>
  <dcterms:modified xsi:type="dcterms:W3CDTF">2021-01-31T20:25:00Z</dcterms:modified>
</cp:coreProperties>
</file>