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0B20D3" w:rsidP="000B20D3">
      <w:pPr>
        <w:jc w:val="center"/>
      </w:pPr>
      <w:r>
        <w:t>President’s Report</w:t>
      </w:r>
    </w:p>
    <w:p w:rsidR="000B20D3" w:rsidRDefault="000B20D3" w:rsidP="000B20D3">
      <w:pPr>
        <w:jc w:val="center"/>
      </w:pPr>
      <w:r>
        <w:t>Faculty Senate</w:t>
      </w:r>
    </w:p>
    <w:p w:rsidR="000B20D3" w:rsidRDefault="000B20D3" w:rsidP="000B20D3">
      <w:pPr>
        <w:jc w:val="center"/>
      </w:pPr>
      <w:r>
        <w:t>March 24, 2011</w:t>
      </w:r>
    </w:p>
    <w:p w:rsidR="000B20D3" w:rsidRDefault="000B20D3" w:rsidP="000B20D3">
      <w:pPr>
        <w:jc w:val="center"/>
      </w:pPr>
    </w:p>
    <w:p w:rsidR="000B20D3" w:rsidRDefault="000B20D3" w:rsidP="000B20D3">
      <w:pPr>
        <w:pStyle w:val="ListParagraph"/>
        <w:numPr>
          <w:ilvl w:val="0"/>
          <w:numId w:val="1"/>
        </w:numPr>
      </w:pPr>
      <w:r>
        <w:t>Budget discussions continue—please see the included handout, which will be posted shortly to the university portal. The document includes current budget reduction scenarios, as well as areas requiring or at least intended to be included in budget discussions to date. Details will be provided in the oral presentation.</w:t>
      </w:r>
    </w:p>
    <w:p w:rsidR="000B20D3" w:rsidRDefault="000B20D3" w:rsidP="000B20D3">
      <w:pPr>
        <w:pStyle w:val="ListParagraph"/>
        <w:numPr>
          <w:ilvl w:val="0"/>
          <w:numId w:val="1"/>
        </w:numPr>
      </w:pPr>
      <w:r>
        <w:t>Clayton Place/Clayton Station update.  The University has accepted management responsibilities for the facilities, and has entered into a rent with a purchase option with the current owners. The County Development authority has authorized the selling of bonds for the purpose of funding the purchase of the property by the university foundation, which will in turn gift the property to the board of regents.  The authorization of the purchase is currently slated for the April 2011 Board of regents Real Estate Committee meeting.  Once again, not state funds are involved in the proposed purchase.</w:t>
      </w:r>
    </w:p>
    <w:p w:rsidR="000B20D3" w:rsidRDefault="000B20D3" w:rsidP="000B20D3">
      <w:pPr>
        <w:pStyle w:val="ListParagraph"/>
        <w:numPr>
          <w:ilvl w:val="0"/>
          <w:numId w:val="1"/>
        </w:numPr>
      </w:pPr>
      <w:r>
        <w:t xml:space="preserve">If you have not yet provided responses for the strategic planning survey, please do so this week.  </w:t>
      </w:r>
    </w:p>
    <w:p w:rsidR="000B20D3" w:rsidRDefault="000B20D3" w:rsidP="000B20D3">
      <w:pPr>
        <w:pStyle w:val="ListParagraph"/>
        <w:numPr>
          <w:ilvl w:val="0"/>
          <w:numId w:val="1"/>
        </w:numPr>
      </w:pPr>
      <w:r>
        <w:t>Questions?</w:t>
      </w:r>
    </w:p>
    <w:sectPr w:rsidR="000B20D3"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5BE"/>
    <w:multiLevelType w:val="hybridMultilevel"/>
    <w:tmpl w:val="855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0D3"/>
    <w:rsid w:val="0002068B"/>
    <w:rsid w:val="0008518D"/>
    <w:rsid w:val="000B20D3"/>
    <w:rsid w:val="002574FF"/>
    <w:rsid w:val="0048674B"/>
    <w:rsid w:val="00770AA4"/>
    <w:rsid w:val="00926C63"/>
    <w:rsid w:val="00C51927"/>
    <w:rsid w:val="00C55B55"/>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0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918</Characters>
  <Application>Microsoft Office Word</Application>
  <DocSecurity>0</DocSecurity>
  <Lines>7</Lines>
  <Paragraphs>2</Paragraphs>
  <ScaleCrop>false</ScaleCrop>
  <Company>Clayton State Univ</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cp:revision>
  <dcterms:created xsi:type="dcterms:W3CDTF">2011-03-23T21:35:00Z</dcterms:created>
  <dcterms:modified xsi:type="dcterms:W3CDTF">2011-03-23T21:43:00Z</dcterms:modified>
</cp:coreProperties>
</file>