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43" w:rsidRDefault="00BF1B3A" w:rsidP="00BF1B3A">
      <w:pPr>
        <w:jc w:val="center"/>
      </w:pPr>
      <w:r>
        <w:t>President’s Report</w:t>
      </w:r>
    </w:p>
    <w:p w:rsidR="00BF1B3A" w:rsidRDefault="00BF1B3A" w:rsidP="00BF1B3A">
      <w:pPr>
        <w:jc w:val="center"/>
      </w:pPr>
      <w:r>
        <w:t>Faculty Senate</w:t>
      </w:r>
    </w:p>
    <w:p w:rsidR="00BF1B3A" w:rsidRDefault="00BF1B3A" w:rsidP="00BF1B3A">
      <w:pPr>
        <w:jc w:val="center"/>
      </w:pPr>
      <w:r>
        <w:t>March 30, 2015</w:t>
      </w:r>
    </w:p>
    <w:p w:rsidR="00BF1B3A" w:rsidRDefault="00BF1B3A"/>
    <w:p w:rsidR="00BF1B3A" w:rsidRDefault="00BF1B3A" w:rsidP="00BF1B3A">
      <w:pPr>
        <w:pStyle w:val="ListParagraph"/>
        <w:numPr>
          <w:ilvl w:val="0"/>
          <w:numId w:val="1"/>
        </w:numPr>
      </w:pPr>
      <w:r>
        <w:t>We hope to have an announcement about the Provost search sometime this week. Once again, thanks to so many of you for participating in the process and helping frame a number of discussions for the future of the institution.</w:t>
      </w:r>
    </w:p>
    <w:p w:rsidR="00BF1B3A" w:rsidRDefault="00BF1B3A" w:rsidP="00BF1B3A">
      <w:pPr>
        <w:pStyle w:val="ListParagraph"/>
        <w:numPr>
          <w:ilvl w:val="0"/>
          <w:numId w:val="1"/>
        </w:numPr>
      </w:pPr>
      <w:r>
        <w:t xml:space="preserve">MARTA Service to campus is scheduled to begin in August at or about the beginning of the </w:t>
      </w:r>
      <w:proofErr w:type="gramStart"/>
      <w:r>
        <w:t>Fall</w:t>
      </w:r>
      <w:proofErr w:type="gramEnd"/>
      <w:r>
        <w:t xml:space="preserve"> 2015 semester.  We are currently conducting a survey of students to approximate use for then (and perhaps to make a case for possible summer use)</w:t>
      </w:r>
    </w:p>
    <w:p w:rsidR="00BF1B3A" w:rsidRDefault="00BF1B3A" w:rsidP="00BF1B3A">
      <w:pPr>
        <w:pStyle w:val="ListParagraph"/>
        <w:numPr>
          <w:ilvl w:val="0"/>
          <w:numId w:val="1"/>
        </w:numPr>
      </w:pPr>
      <w:r>
        <w:t>As you may know, Sherry Southard of Legal Studies was recognized as the Board of Regents celebration this Saturday. For the second time (the sole 2 time recipient in the system) Professor Southard was recognized.</w:t>
      </w:r>
    </w:p>
    <w:p w:rsidR="00BF1B3A" w:rsidRDefault="00BF1B3A" w:rsidP="00BF1B3A">
      <w:pPr>
        <w:pStyle w:val="ListParagraph"/>
        <w:numPr>
          <w:ilvl w:val="0"/>
          <w:numId w:val="1"/>
        </w:numPr>
      </w:pPr>
      <w:r>
        <w:t>Two legislative days remain for the Georgia General</w:t>
      </w:r>
      <w:r w:rsidR="0091640B">
        <w:t xml:space="preserve"> Assembly. We still await passage of the budget. There also remains work on final passage of dual enrollment legislation. There remains legislation that could expand gun possession to campuses—we remain in support of present laws.</w:t>
      </w:r>
    </w:p>
    <w:p w:rsidR="0091640B" w:rsidRDefault="0091640B" w:rsidP="00BF1B3A">
      <w:pPr>
        <w:pStyle w:val="ListParagraph"/>
        <w:numPr>
          <w:ilvl w:val="0"/>
          <w:numId w:val="1"/>
        </w:numPr>
      </w:pPr>
      <w:r>
        <w:t>Thanks for your continued efforts as we move to the end of the semester</w:t>
      </w:r>
    </w:p>
    <w:p w:rsidR="0091640B" w:rsidRDefault="0091640B" w:rsidP="00BF1B3A">
      <w:pPr>
        <w:pStyle w:val="ListParagraph"/>
        <w:numPr>
          <w:ilvl w:val="0"/>
          <w:numId w:val="1"/>
        </w:numPr>
      </w:pPr>
      <w:r>
        <w:t>Questions</w:t>
      </w:r>
    </w:p>
    <w:p w:rsidR="00BF1B3A" w:rsidRDefault="00BF1B3A"/>
    <w:sectPr w:rsidR="00BF1B3A" w:rsidSect="00293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F52B2"/>
    <w:multiLevelType w:val="hybridMultilevel"/>
    <w:tmpl w:val="7684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B3A"/>
    <w:rsid w:val="00293543"/>
    <w:rsid w:val="0091640B"/>
    <w:rsid w:val="00BF1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930</Characters>
  <Application>Microsoft Office Word</Application>
  <DocSecurity>0</DocSecurity>
  <Lines>7</Lines>
  <Paragraphs>2</Paragraphs>
  <ScaleCrop>false</ScaleCrop>
  <Company>UWG</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2</cp:revision>
  <dcterms:created xsi:type="dcterms:W3CDTF">2015-03-29T20:52:00Z</dcterms:created>
  <dcterms:modified xsi:type="dcterms:W3CDTF">2015-03-29T21:04:00Z</dcterms:modified>
</cp:coreProperties>
</file>