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7D6962" w14:textId="77777777" w:rsidR="000669AC" w:rsidRPr="0021011B" w:rsidRDefault="0021011B" w:rsidP="0021011B">
      <w:pPr>
        <w:jc w:val="center"/>
        <w:rPr>
          <w:b/>
        </w:rPr>
      </w:pPr>
      <w:r w:rsidRPr="0021011B">
        <w:rPr>
          <w:b/>
        </w:rPr>
        <w:t>President’s Report</w:t>
      </w:r>
    </w:p>
    <w:p w14:paraId="4240975D" w14:textId="77777777" w:rsidR="0021011B" w:rsidRPr="0021011B" w:rsidRDefault="0021011B" w:rsidP="0021011B">
      <w:pPr>
        <w:jc w:val="center"/>
        <w:rPr>
          <w:b/>
        </w:rPr>
      </w:pPr>
      <w:r w:rsidRPr="0021011B">
        <w:rPr>
          <w:b/>
        </w:rPr>
        <w:t>Faculty Senate</w:t>
      </w:r>
    </w:p>
    <w:p w14:paraId="42FB9E8E" w14:textId="77777777" w:rsidR="0021011B" w:rsidRPr="0021011B" w:rsidRDefault="0021011B" w:rsidP="0021011B">
      <w:pPr>
        <w:jc w:val="center"/>
        <w:rPr>
          <w:b/>
        </w:rPr>
      </w:pPr>
      <w:r w:rsidRPr="0021011B">
        <w:rPr>
          <w:b/>
        </w:rPr>
        <w:t>April 13, 2020</w:t>
      </w:r>
    </w:p>
    <w:p w14:paraId="49FE8A46" w14:textId="77777777" w:rsidR="0021011B" w:rsidRDefault="0021011B" w:rsidP="0021011B"/>
    <w:p w14:paraId="450B6D5B" w14:textId="7C63BED4" w:rsidR="0021011B" w:rsidRDefault="00B5487A" w:rsidP="00EF532B">
      <w:pPr>
        <w:pStyle w:val="ListParagraph"/>
        <w:numPr>
          <w:ilvl w:val="0"/>
          <w:numId w:val="1"/>
        </w:numPr>
      </w:pPr>
      <w:r>
        <w:t>Near d</w:t>
      </w:r>
      <w:r w:rsidR="008541BA">
        <w:t>aily sessions for contingency</w:t>
      </w:r>
      <w:r w:rsidR="00D07C5F">
        <w:t xml:space="preserve"> planning associated with changes in university operations—covers reports from university communications, academic affairs, enrollment management and student success, ITS, Student affairs and housing, student health, business and operations, and international student—there are some 50 participants, including academic department chairs. </w:t>
      </w:r>
      <w:r w:rsidR="00EF532B">
        <w:t xml:space="preserve"> We believe it provides a means of increasing communication of updates across faculty, students, and staff.</w:t>
      </w:r>
    </w:p>
    <w:p w14:paraId="13E01D80" w14:textId="31D14401" w:rsidR="0052396D" w:rsidRDefault="0052396D" w:rsidP="00EF532B">
      <w:pPr>
        <w:pStyle w:val="ListParagraph"/>
        <w:numPr>
          <w:ilvl w:val="0"/>
          <w:numId w:val="1"/>
        </w:numPr>
      </w:pPr>
      <w:r>
        <w:t>Continuation of shelter in place though end of the month</w:t>
      </w:r>
      <w:r w:rsidR="00286BD2">
        <w:t xml:space="preserve"> of April</w:t>
      </w:r>
      <w:r w:rsidR="00363BAB">
        <w:t xml:space="preserve"> statewide</w:t>
      </w:r>
      <w:r w:rsidR="00286BD2">
        <w:t>, and a continuation</w:t>
      </w:r>
      <w:r w:rsidR="00B53890">
        <w:t xml:space="preserve"> of on-line delivery of courses throughout the summer. The provost has worked very hard to lead actions that aim to provide greatest opportunities for student learning and support in this environment, as well as support for progress toward degrees.</w:t>
      </w:r>
      <w:r w:rsidR="00EF532B">
        <w:t xml:space="preserve"> Please share with us ways in which we can enhance student learning under these current circumstances</w:t>
      </w:r>
    </w:p>
    <w:p w14:paraId="58766DCE" w14:textId="3FC433EB" w:rsidR="008541BA" w:rsidRDefault="008541BA" w:rsidP="00EF532B">
      <w:pPr>
        <w:pStyle w:val="ListParagraph"/>
        <w:numPr>
          <w:ilvl w:val="0"/>
          <w:numId w:val="1"/>
        </w:numPr>
      </w:pPr>
      <w:r>
        <w:t>CARES (Corona Aid, Relief, an Economic Security Act of 2020) possible support—emerging from U.S. Department of Education</w:t>
      </w:r>
      <w:r w:rsidR="0060092E">
        <w:t>—allocation to Clayton State is</w:t>
      </w:r>
      <w:r w:rsidR="00EF532B">
        <w:t xml:space="preserve"> $6,085,672,</w:t>
      </w:r>
      <w:r w:rsidR="0060092E">
        <w:t xml:space="preserve"> half of which must be given to students for emergency assistance</w:t>
      </w:r>
      <w:r w:rsidR="00EF532B">
        <w:t>.  T</w:t>
      </w:r>
      <w:r w:rsidR="00D563D4">
        <w:t>he formula for distribution</w:t>
      </w:r>
      <w:r w:rsidR="00EF532B">
        <w:t xml:space="preserve"> to universities and colleges</w:t>
      </w:r>
      <w:r w:rsidR="00D563D4">
        <w:t xml:space="preserve"> is set largely by the proportion of our stu</w:t>
      </w:r>
      <w:r w:rsidR="00EF532B">
        <w:t>dents eligible for Pell funding.  T</w:t>
      </w:r>
      <w:r w:rsidR="00D563D4">
        <w:t xml:space="preserve">he minimum allocation directly to students in some form must be $3,082,836.  </w:t>
      </w:r>
      <w:r w:rsidR="00B013FC">
        <w:t xml:space="preserve">The DOE </w:t>
      </w:r>
      <w:r w:rsidR="00B506A2">
        <w:t>specifically</w:t>
      </w:r>
      <w:r w:rsidR="00665AF9">
        <w:t xml:space="preserve"> indicated</w:t>
      </w:r>
      <w:r w:rsidR="00B013FC">
        <w:t xml:space="preserve"> that institutions cannot use Grant Aid to fund refunds to students. The DOE also noted that Grant Aid cannot be used to reimburse institutions for </w:t>
      </w:r>
      <w:r w:rsidR="00DC643A">
        <w:t>purchases</w:t>
      </w:r>
      <w:r w:rsidR="00B013FC">
        <w:t xml:space="preserve"> made on behalf of students.</w:t>
      </w:r>
      <w:r w:rsidR="00DE7EF0">
        <w:t xml:space="preserve"> Refunds to our students were approximately $2 million.</w:t>
      </w:r>
      <w:r w:rsidR="00665AF9">
        <w:t xml:space="preserve"> More detail on these activities as the semester continues.</w:t>
      </w:r>
    </w:p>
    <w:p w14:paraId="6B15CAAE" w14:textId="77777777" w:rsidR="00665AF9" w:rsidRDefault="0052396D" w:rsidP="00665AF9">
      <w:pPr>
        <w:pStyle w:val="ListParagraph"/>
        <w:numPr>
          <w:ilvl w:val="0"/>
          <w:numId w:val="1"/>
        </w:numPr>
      </w:pPr>
      <w:r>
        <w:t>Loss of Senator Jack Hill</w:t>
      </w:r>
      <w:r w:rsidR="00665AF9">
        <w:t xml:space="preserve">. Senator Hill as Chair of the Senate Appropriations committee consistently listened to arguments, and provided support when he found those arguments persuasive. His support brought the Lakeview Science and Discovery Center and the Lab Annex possible. </w:t>
      </w:r>
    </w:p>
    <w:p w14:paraId="470F67A2" w14:textId="0E24273B" w:rsidR="008541BA" w:rsidRDefault="00665AF9" w:rsidP="00665AF9">
      <w:pPr>
        <w:pStyle w:val="ListParagraph"/>
        <w:numPr>
          <w:ilvl w:val="0"/>
          <w:numId w:val="1"/>
        </w:numPr>
      </w:pPr>
      <w:r>
        <w:t xml:space="preserve">The state </w:t>
      </w:r>
      <w:r w:rsidR="00363BAB">
        <w:t>budget</w:t>
      </w:r>
      <w:r>
        <w:t xml:space="preserve"> in general</w:t>
      </w:r>
      <w:r w:rsidR="00363BAB">
        <w:t xml:space="preserve"> continues to be a great unknown</w:t>
      </w:r>
      <w:r w:rsidR="00923C59">
        <w:t>—loss in state revenues and uncertainties of enrollments in fall and summer</w:t>
      </w:r>
      <w:r w:rsidR="00D563D4">
        <w:t>—no tuition increase will occur for the next fiscal year</w:t>
      </w:r>
      <w:r w:rsidR="00DC643A">
        <w:t xml:space="preserve">—and as of this writing, no state budget has been passed, a constitutional requirement by June 30. </w:t>
      </w:r>
      <w:r>
        <w:t xml:space="preserve"> </w:t>
      </w:r>
    </w:p>
    <w:p w14:paraId="6E18FEC7" w14:textId="55D89BFD" w:rsidR="00B77E15" w:rsidRDefault="00B77E15" w:rsidP="00DC0E27">
      <w:pPr>
        <w:pStyle w:val="ListParagraph"/>
        <w:numPr>
          <w:ilvl w:val="0"/>
          <w:numId w:val="1"/>
        </w:numPr>
      </w:pPr>
      <w:r>
        <w:t xml:space="preserve">Enrollment projections for summer and </w:t>
      </w:r>
      <w:r w:rsidR="00392D7B">
        <w:t xml:space="preserve">fall are being made </w:t>
      </w:r>
      <w:r>
        <w:t>under very different environment</w:t>
      </w:r>
      <w:r w:rsidR="00392D7B">
        <w:t xml:space="preserve"> than the one faced earlier this spring</w:t>
      </w:r>
      <w:r w:rsidR="00DC643A">
        <w:t>—we will share information with the Senate as we receive it</w:t>
      </w:r>
      <w:r w:rsidR="00392D7B">
        <w:t>—the projections for summer suggest some work ahead; the current projections for fall are guarded but positive, although it is currently difficult to anticipate.</w:t>
      </w:r>
    </w:p>
    <w:p w14:paraId="00D53E71" w14:textId="3F69FBBE" w:rsidR="00363BAB" w:rsidRDefault="00363BAB" w:rsidP="00DC0E27">
      <w:pPr>
        <w:pStyle w:val="ListParagraph"/>
        <w:numPr>
          <w:ilvl w:val="0"/>
          <w:numId w:val="1"/>
        </w:numPr>
      </w:pPr>
      <w:r>
        <w:t>Delay graduation ceremony,</w:t>
      </w:r>
      <w:r w:rsidR="00DC0E27">
        <w:t xml:space="preserve"> likely to the very late fall,</w:t>
      </w:r>
      <w:r>
        <w:t xml:space="preserve"> as we will distribute</w:t>
      </w:r>
      <w:r w:rsidR="00DC0E27">
        <w:t xml:space="preserve"> by mail</w:t>
      </w:r>
      <w:r>
        <w:t xml:space="preserve"> diploma</w:t>
      </w:r>
      <w:r w:rsidR="00DC0E27">
        <w:t>s</w:t>
      </w:r>
      <w:r w:rsidR="0047557A">
        <w:t xml:space="preserve"> 6 weeks or so after last final completed</w:t>
      </w:r>
      <w:r w:rsidR="00DC0E27">
        <w:t>. There are also discussion of virtual commencement messages to our graduates, supplementing and not replacing physical ceremonies later.</w:t>
      </w:r>
    </w:p>
    <w:p w14:paraId="246B5DCE" w14:textId="106B36FA" w:rsidR="00923C59" w:rsidRDefault="00923C59" w:rsidP="00DC0E27">
      <w:pPr>
        <w:pStyle w:val="ListParagraph"/>
        <w:numPr>
          <w:ilvl w:val="0"/>
          <w:numId w:val="1"/>
        </w:numPr>
      </w:pPr>
      <w:r>
        <w:t>Thanks for working with academic affairs on transition</w:t>
      </w:r>
      <w:r w:rsidR="00AD149F">
        <w:t xml:space="preserve"> to on-line learning—faculty once again are the key point of trust and confidence by the vast majority of students—thanks for your work</w:t>
      </w:r>
      <w:r w:rsidR="00DC0E27">
        <w:t xml:space="preserve"> and your continued efforts</w:t>
      </w:r>
    </w:p>
    <w:p w14:paraId="7C28D195" w14:textId="1BEB248C" w:rsidR="00DC0E27" w:rsidRDefault="00DC0E27" w:rsidP="00DC0E27">
      <w:pPr>
        <w:pStyle w:val="ListParagraph"/>
        <w:numPr>
          <w:ilvl w:val="0"/>
          <w:numId w:val="1"/>
        </w:numPr>
      </w:pPr>
      <w:r>
        <w:lastRenderedPageBreak/>
        <w:t>Questions and thanks</w:t>
      </w:r>
      <w:bookmarkStart w:id="0" w:name="_GoBack"/>
      <w:bookmarkEnd w:id="0"/>
    </w:p>
    <w:p w14:paraId="3668B9D4" w14:textId="77777777" w:rsidR="002743C2" w:rsidRDefault="002743C2" w:rsidP="0021011B"/>
    <w:p w14:paraId="40554B28" w14:textId="77777777" w:rsidR="0047557A" w:rsidRDefault="0047557A" w:rsidP="0021011B"/>
    <w:p w14:paraId="45099A94" w14:textId="77777777" w:rsidR="0052396D" w:rsidRDefault="0052396D" w:rsidP="0021011B"/>
    <w:sectPr w:rsidR="0052396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47602C"/>
    <w:multiLevelType w:val="hybridMultilevel"/>
    <w:tmpl w:val="5D0AE6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011B"/>
    <w:rsid w:val="000669AC"/>
    <w:rsid w:val="0021011B"/>
    <w:rsid w:val="002743C2"/>
    <w:rsid w:val="00286BD2"/>
    <w:rsid w:val="00363BAB"/>
    <w:rsid w:val="00392D7B"/>
    <w:rsid w:val="0047557A"/>
    <w:rsid w:val="0052396D"/>
    <w:rsid w:val="005C303B"/>
    <w:rsid w:val="0060092E"/>
    <w:rsid w:val="00647F7A"/>
    <w:rsid w:val="00665AF9"/>
    <w:rsid w:val="008541BA"/>
    <w:rsid w:val="00916A30"/>
    <w:rsid w:val="00923C59"/>
    <w:rsid w:val="00967DF9"/>
    <w:rsid w:val="00AD149F"/>
    <w:rsid w:val="00B013FC"/>
    <w:rsid w:val="00B506A2"/>
    <w:rsid w:val="00B53890"/>
    <w:rsid w:val="00B5487A"/>
    <w:rsid w:val="00B77E15"/>
    <w:rsid w:val="00C958EB"/>
    <w:rsid w:val="00D07C5F"/>
    <w:rsid w:val="00D563D4"/>
    <w:rsid w:val="00DC0E27"/>
    <w:rsid w:val="00DC643A"/>
    <w:rsid w:val="00DE7EF0"/>
    <w:rsid w:val="00EF532B"/>
    <w:rsid w:val="00F301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153A9D"/>
  <w15:chartTrackingRefBased/>
  <w15:docId w15:val="{1C173051-9B6C-4714-8CEC-0E5EFE31EF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532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475</Words>
  <Characters>2709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Hynes</dc:creator>
  <cp:keywords/>
  <dc:description/>
  <cp:lastModifiedBy>Tim Hynes</cp:lastModifiedBy>
  <cp:revision>2</cp:revision>
  <dcterms:created xsi:type="dcterms:W3CDTF">2020-04-11T18:33:00Z</dcterms:created>
  <dcterms:modified xsi:type="dcterms:W3CDTF">2020-04-11T18:33:00Z</dcterms:modified>
</cp:coreProperties>
</file>