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D907C2" w:rsidRDefault="00D907C2" w:rsidP="00D907C2">
      <w:pPr>
        <w:jc w:val="center"/>
        <w:rPr>
          <w:b/>
        </w:rPr>
      </w:pPr>
      <w:r w:rsidRPr="00D907C2">
        <w:rPr>
          <w:b/>
        </w:rPr>
        <w:t>President’s Report</w:t>
      </w:r>
    </w:p>
    <w:p w:rsidR="00D907C2" w:rsidRPr="00D907C2" w:rsidRDefault="00D907C2" w:rsidP="00D907C2">
      <w:pPr>
        <w:jc w:val="center"/>
        <w:rPr>
          <w:b/>
        </w:rPr>
      </w:pPr>
      <w:r w:rsidRPr="00D907C2">
        <w:rPr>
          <w:b/>
        </w:rPr>
        <w:t>Faculty Senate</w:t>
      </w:r>
    </w:p>
    <w:p w:rsidR="00D907C2" w:rsidRPr="00D907C2" w:rsidRDefault="00D907C2" w:rsidP="00D907C2">
      <w:pPr>
        <w:jc w:val="center"/>
        <w:rPr>
          <w:b/>
        </w:rPr>
      </w:pPr>
      <w:r w:rsidRPr="00D907C2">
        <w:rPr>
          <w:b/>
        </w:rPr>
        <w:t>April 24, 2017</w:t>
      </w:r>
    </w:p>
    <w:p w:rsidR="00D907C2" w:rsidRDefault="00D907C2"/>
    <w:p w:rsidR="00D907C2" w:rsidRPr="00D907C2" w:rsidRDefault="00D907C2" w:rsidP="00D907C2">
      <w:pPr>
        <w:pStyle w:val="ListParagraph"/>
        <w:numPr>
          <w:ilvl w:val="0"/>
          <w:numId w:val="1"/>
        </w:numPr>
        <w:rPr>
          <w:b/>
        </w:rPr>
      </w:pPr>
      <w:r w:rsidRPr="00D907C2">
        <w:rPr>
          <w:b/>
        </w:rPr>
        <w:t>Budget</w:t>
      </w:r>
      <w:r>
        <w:rPr>
          <w:b/>
        </w:rPr>
        <w:t xml:space="preserve"> </w:t>
      </w:r>
      <w:r>
        <w:t xml:space="preserve">The Board of Regents Approved allocations for institutions, based broadly on formula funding. That funding is related to enrollments FY 2016, where we experienced some substantial budget declines. Nonetheless, the budget included funding for benefits, as well as for performance based salary increases of 2%. (The amount provided only met 75% of that need, with the institution reallocating funds to achieve the amount needed for the 2% average. Funds will also be allocated to accommodate faculty promotion increases beginning in the 2018 fiscal year. As noted earlier, the allocation also included $6.9 m for the next phase of the Academic core. </w:t>
      </w:r>
    </w:p>
    <w:p w:rsidR="00D907C2" w:rsidRPr="00D84755" w:rsidRDefault="00D907C2" w:rsidP="00D907C2">
      <w:pPr>
        <w:pStyle w:val="ListParagraph"/>
        <w:numPr>
          <w:ilvl w:val="0"/>
          <w:numId w:val="1"/>
        </w:numPr>
        <w:rPr>
          <w:b/>
        </w:rPr>
      </w:pPr>
      <w:r>
        <w:rPr>
          <w:b/>
        </w:rPr>
        <w:t xml:space="preserve">Budget meetings </w:t>
      </w:r>
      <w:r>
        <w:t xml:space="preserve">this is scheduled 3-4 on April 27, with materials posted to the president’s web site after that meeting. The Planning and Budget Advisory committee will meet again next Friday, April 28, to consider proposals for use of one time funds available for spending in FY 2017 (before </w:t>
      </w:r>
      <w:r w:rsidR="00D84755">
        <w:t>June 30). Materials from that session will also be shared on the president’s web site, as well as the VP for Business and operations web site. In both instances, cases for spending will be connected to university strategic planning.</w:t>
      </w:r>
    </w:p>
    <w:p w:rsidR="00D84755" w:rsidRPr="00D84755" w:rsidRDefault="00D84755" w:rsidP="00D907C2">
      <w:pPr>
        <w:pStyle w:val="ListParagraph"/>
        <w:numPr>
          <w:ilvl w:val="0"/>
          <w:numId w:val="1"/>
        </w:numPr>
        <w:rPr>
          <w:b/>
        </w:rPr>
      </w:pPr>
      <w:r>
        <w:rPr>
          <w:b/>
        </w:rPr>
        <w:t xml:space="preserve">Strategic Planning </w:t>
      </w:r>
      <w:r>
        <w:t xml:space="preserve">implementation groups are meeting, with updates and deliverables </w:t>
      </w:r>
      <w:r w:rsidR="00AA607F">
        <w:t>being</w:t>
      </w:r>
      <w:r>
        <w:t xml:space="preserve"> posted to the planning web site prior to semester’s end</w:t>
      </w:r>
    </w:p>
    <w:p w:rsidR="00D84755" w:rsidRPr="00B62C89" w:rsidRDefault="00D84755" w:rsidP="00B62C89">
      <w:pPr>
        <w:pStyle w:val="ListParagraph"/>
        <w:numPr>
          <w:ilvl w:val="0"/>
          <w:numId w:val="1"/>
        </w:numPr>
        <w:rPr>
          <w:b/>
        </w:rPr>
      </w:pPr>
      <w:r>
        <w:rPr>
          <w:b/>
        </w:rPr>
        <w:t xml:space="preserve">Free Speech and the university community </w:t>
      </w:r>
      <w:r>
        <w:t xml:space="preserve"> </w:t>
      </w:r>
      <w:hyperlink r:id="rId5" w:history="1">
        <w:r w:rsidR="00B62C89" w:rsidRPr="00DC53E7">
          <w:rPr>
            <w:rStyle w:val="Hyperlink"/>
          </w:rPr>
          <w:t>http://www.ajc.com/news/state--regional/alt-right-targeting-colleges-experts-say-georgia-prepared/BOh5TLWRww8570CNFNNmiP/</w:t>
        </w:r>
      </w:hyperlink>
    </w:p>
    <w:p w:rsidR="00B62C89" w:rsidRDefault="00B62C89" w:rsidP="00B62C89">
      <w:pPr>
        <w:pStyle w:val="ListParagraph"/>
        <w:rPr>
          <w:b/>
        </w:rPr>
      </w:pPr>
      <w:hyperlink r:id="rId6" w:history="1">
        <w:r w:rsidRPr="00DC53E7">
          <w:rPr>
            <w:rStyle w:val="Hyperlink"/>
            <w:b/>
          </w:rPr>
          <w:t>https://www.aclu.org/other/hate-speech-campus</w:t>
        </w:r>
      </w:hyperlink>
      <w:r w:rsidR="00AA607F">
        <w:rPr>
          <w:b/>
        </w:rPr>
        <w:t xml:space="preserve">  </w:t>
      </w:r>
      <w:hyperlink r:id="rId7" w:history="1">
        <w:r w:rsidR="00AA607F" w:rsidRPr="00DC53E7">
          <w:rPr>
            <w:rStyle w:val="Hyperlink"/>
            <w:b/>
          </w:rPr>
          <w:t>https://www.aaup.org/report/freedom-expression-and-campus-speech-codes</w:t>
        </w:r>
      </w:hyperlink>
      <w:r w:rsidR="00AA607F">
        <w:rPr>
          <w:b/>
        </w:rPr>
        <w:t xml:space="preserve"> </w:t>
      </w:r>
    </w:p>
    <w:p w:rsidR="00B62C89" w:rsidRDefault="00B62C89" w:rsidP="00B62C89">
      <w:pPr>
        <w:pStyle w:val="ListParagraph"/>
      </w:pPr>
      <w:r>
        <w:t xml:space="preserve">Dean </w:t>
      </w:r>
      <w:proofErr w:type="spellStart"/>
      <w:r>
        <w:t>Momayezi</w:t>
      </w:r>
      <w:proofErr w:type="spellEnd"/>
      <w:r>
        <w:t xml:space="preserve"> and Dr. Ward are co-chairing a cross campus group to </w:t>
      </w:r>
      <w:r w:rsidR="00AA607F">
        <w:t>consider strategies for considering such issues on our campus. The above links include materials for the AJC and recent Auburn and Berkeley events, as well as ACLU and AAUP position documents. We look forward to the work of the committee as a part of our efforts to work through the difficult and competing values so much a part of academic life and American society. Thanks in advance for your thoughtful consideration of their work as it progresses</w:t>
      </w:r>
    </w:p>
    <w:p w:rsidR="00AA607F" w:rsidRPr="00AA607F" w:rsidRDefault="00AA607F" w:rsidP="00AA607F">
      <w:pPr>
        <w:pStyle w:val="ListParagraph"/>
        <w:numPr>
          <w:ilvl w:val="0"/>
          <w:numId w:val="1"/>
        </w:numPr>
        <w:rPr>
          <w:b/>
        </w:rPr>
      </w:pPr>
      <w:r w:rsidRPr="00AA607F">
        <w:rPr>
          <w:b/>
        </w:rPr>
        <w:t>Gatherings</w:t>
      </w:r>
      <w:r>
        <w:rPr>
          <w:b/>
        </w:rPr>
        <w:t xml:space="preserve"> </w:t>
      </w:r>
      <w:r>
        <w:t>In this season of gatherings, I note April 26 as the spring faculty meeting, and May 2 and the service awards, followed by an end of the term reception for faculty and staff</w:t>
      </w:r>
    </w:p>
    <w:p w:rsidR="00AA607F" w:rsidRPr="00AA607F" w:rsidRDefault="00AA607F" w:rsidP="00AA607F">
      <w:pPr>
        <w:pStyle w:val="ListParagraph"/>
        <w:numPr>
          <w:ilvl w:val="0"/>
          <w:numId w:val="1"/>
        </w:numPr>
        <w:rPr>
          <w:b/>
        </w:rPr>
      </w:pPr>
      <w:r>
        <w:rPr>
          <w:b/>
        </w:rPr>
        <w:t>Thanks and questions</w:t>
      </w:r>
      <w:bookmarkStart w:id="0" w:name="_GoBack"/>
      <w:bookmarkEnd w:id="0"/>
    </w:p>
    <w:sectPr w:rsidR="00AA607F" w:rsidRPr="00AA6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4F9"/>
    <w:multiLevelType w:val="hybridMultilevel"/>
    <w:tmpl w:val="9FFC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C2"/>
    <w:rsid w:val="00964D75"/>
    <w:rsid w:val="00AA607F"/>
    <w:rsid w:val="00B62C89"/>
    <w:rsid w:val="00D84755"/>
    <w:rsid w:val="00D907C2"/>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2C715-AFF5-4FA0-9EA1-5BEAC4AC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C2"/>
    <w:pPr>
      <w:ind w:left="720"/>
      <w:contextualSpacing/>
    </w:pPr>
  </w:style>
  <w:style w:type="character" w:styleId="Hyperlink">
    <w:name w:val="Hyperlink"/>
    <w:basedOn w:val="DefaultParagraphFont"/>
    <w:uiPriority w:val="99"/>
    <w:unhideWhenUsed/>
    <w:rsid w:val="00B62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up.org/report/freedom-expression-and-campus-speech-co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u.org/other/hate-speech-campus" TargetMode="External"/><Relationship Id="rId5" Type="http://schemas.openxmlformats.org/officeDocument/2006/relationships/hyperlink" Target="http://www.ajc.com/news/state--regional/alt-right-targeting-colleges-experts-say-georgia-prepared/BOh5TLWRww8570CNFNNm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2017-04-21T21:19:00Z</dcterms:created>
  <dcterms:modified xsi:type="dcterms:W3CDTF">2017-04-21T21:50:00Z</dcterms:modified>
</cp:coreProperties>
</file>