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A087" w14:textId="77777777" w:rsidR="0022653D" w:rsidRPr="0004029C" w:rsidRDefault="0004029C" w:rsidP="0004029C">
      <w:pPr>
        <w:jc w:val="center"/>
        <w:rPr>
          <w:b/>
        </w:rPr>
      </w:pPr>
      <w:r w:rsidRPr="0004029C">
        <w:rPr>
          <w:b/>
        </w:rPr>
        <w:t>President’s Report</w:t>
      </w:r>
    </w:p>
    <w:p w14:paraId="7F5F163C" w14:textId="77777777" w:rsidR="0004029C" w:rsidRPr="0004029C" w:rsidRDefault="0004029C" w:rsidP="0004029C">
      <w:pPr>
        <w:jc w:val="center"/>
        <w:rPr>
          <w:b/>
        </w:rPr>
      </w:pPr>
      <w:r w:rsidRPr="0004029C">
        <w:rPr>
          <w:b/>
        </w:rPr>
        <w:t>Faculty Senate</w:t>
      </w:r>
    </w:p>
    <w:p w14:paraId="7DE4E8AA" w14:textId="77777777" w:rsidR="0004029C" w:rsidRPr="0004029C" w:rsidRDefault="0004029C" w:rsidP="0004029C">
      <w:pPr>
        <w:jc w:val="center"/>
        <w:rPr>
          <w:b/>
        </w:rPr>
      </w:pPr>
      <w:r w:rsidRPr="0004029C">
        <w:rPr>
          <w:b/>
        </w:rPr>
        <w:t>April 27, 2020</w:t>
      </w:r>
    </w:p>
    <w:p w14:paraId="51BEBF1D" w14:textId="77777777" w:rsidR="0004029C" w:rsidRDefault="0004029C"/>
    <w:p w14:paraId="1DB69108" w14:textId="07CB1246" w:rsidR="0004029C" w:rsidRDefault="00CA3E65" w:rsidP="00BE7323">
      <w:pPr>
        <w:pStyle w:val="ListParagraph"/>
        <w:numPr>
          <w:ilvl w:val="0"/>
          <w:numId w:val="1"/>
        </w:numPr>
      </w:pPr>
      <w:r w:rsidRPr="00CA3E65">
        <w:rPr>
          <w:b/>
        </w:rPr>
        <w:t>Initial</w:t>
      </w:r>
      <w:r w:rsidR="0004029C" w:rsidRPr="00CA3E65">
        <w:rPr>
          <w:b/>
        </w:rPr>
        <w:t xml:space="preserve"> committee work</w:t>
      </w:r>
      <w:r>
        <w:t xml:space="preserve">—we shared the most recent documents on re-opening planning 4/24/20. Included were 3 documents (associated with the earlier shared document labeled as draft re-opening document that identified work-groups for planning our re-opening).  The most recent documents included faculty and staff initial return to campus planning; a list of elements for return to campus that are currently unavailable; and guidance for facilities officers. We hope to be able to consult with many faculty, including some members of the senate, to assist with this on-going work. </w:t>
      </w:r>
      <w:r w:rsidR="00F61A1A">
        <w:t>T</w:t>
      </w:r>
      <w:r w:rsidR="00A11C15">
        <w:t>he largest group</w:t>
      </w:r>
      <w:r w:rsidR="00F61A1A">
        <w:t xml:space="preserve"> work </w:t>
      </w:r>
      <w:r w:rsidR="00A11C15">
        <w:t xml:space="preserve">will involve: 1. </w:t>
      </w:r>
      <w:r w:rsidR="00A11C15">
        <w:t>Workplace Health and Safety (includes HR policies, student health, workplace accommodations)</w:t>
      </w:r>
      <w:r w:rsidR="00BE7323">
        <w:t xml:space="preserve"> 2. </w:t>
      </w:r>
      <w:r w:rsidR="00A11C15">
        <w:t>Course scheduling and delivery - Academic Affairs, Enrollment Management, IT</w:t>
      </w:r>
      <w:r w:rsidR="00BE7323">
        <w:t>; 3. Public Service, continuing education, and community relations; 4. Student and residence life; 5. Enrollment management; 6. Athletics; 7. Communication; 8. Financial implications. The key elements to this work will be the cross university nature of the work, and the fluid nature of the conditions we will be facing in the coming weeks and months.</w:t>
      </w:r>
    </w:p>
    <w:p w14:paraId="1488CCAB" w14:textId="5029E071" w:rsidR="00301220" w:rsidRPr="00301220" w:rsidRDefault="00301220" w:rsidP="00BE7323">
      <w:pPr>
        <w:pStyle w:val="ListParagraph"/>
        <w:numPr>
          <w:ilvl w:val="0"/>
          <w:numId w:val="1"/>
        </w:numPr>
        <w:rPr>
          <w:b/>
        </w:rPr>
      </w:pPr>
      <w:r w:rsidRPr="00301220">
        <w:rPr>
          <w:b/>
        </w:rPr>
        <w:t>CARES Act funds</w:t>
      </w:r>
      <w:r>
        <w:rPr>
          <w:b/>
        </w:rPr>
        <w:t xml:space="preserve"> </w:t>
      </w:r>
      <w:r>
        <w:t>the university was identified to receive $6m. Rules from the US Department of Education required that we allocate half of that amount directly to students enrolled in face to face courses this spring, and that the allocations would be provided directly to those students; we await instructions from the DOE as to possible allocations of the remaining funds.</w:t>
      </w:r>
      <w:bookmarkStart w:id="0" w:name="_GoBack"/>
      <w:bookmarkEnd w:id="0"/>
      <w:r>
        <w:t xml:space="preserve"> </w:t>
      </w:r>
    </w:p>
    <w:p w14:paraId="727128BF" w14:textId="77777777" w:rsidR="00D40C25" w:rsidRDefault="0004029C" w:rsidP="00C42659">
      <w:pPr>
        <w:pStyle w:val="ListParagraph"/>
        <w:numPr>
          <w:ilvl w:val="0"/>
          <w:numId w:val="1"/>
        </w:numPr>
      </w:pPr>
      <w:r w:rsidRPr="00D40C25">
        <w:rPr>
          <w:b/>
        </w:rPr>
        <w:t>President’s report under communications</w:t>
      </w:r>
      <w:r>
        <w:t xml:space="preserve"> </w:t>
      </w:r>
      <w:hyperlink r:id="rId5" w:history="1">
        <w:r w:rsidRPr="00DD2ACF">
          <w:rPr>
            <w:rStyle w:val="Hyperlink"/>
          </w:rPr>
          <w:t>https://www.clayton.edu/about/office-of-the-president/communications/</w:t>
        </w:r>
      </w:hyperlink>
      <w:r w:rsidR="005C765D">
        <w:t xml:space="preserve">   </w:t>
      </w:r>
      <w:proofErr w:type="gramStart"/>
      <w:r w:rsidR="00D40C25">
        <w:t>It</w:t>
      </w:r>
      <w:proofErr w:type="gramEnd"/>
      <w:r w:rsidR="00D40C25">
        <w:t xml:space="preserve"> is easy to lose track of some university accomplishments with this change in environment for learning over the last 6 weeks.</w:t>
      </w:r>
    </w:p>
    <w:p w14:paraId="4D23B797" w14:textId="04544022" w:rsidR="00FD5515" w:rsidRDefault="00FD5515" w:rsidP="00C42659">
      <w:pPr>
        <w:pStyle w:val="ListParagraph"/>
        <w:numPr>
          <w:ilvl w:val="0"/>
          <w:numId w:val="1"/>
        </w:numPr>
      </w:pPr>
      <w:r w:rsidRPr="00D40C25">
        <w:rPr>
          <w:b/>
        </w:rPr>
        <w:t>Budget uncertainties</w:t>
      </w:r>
      <w:r w:rsidR="0006777F">
        <w:t xml:space="preserve">—we will </w:t>
      </w:r>
      <w:r>
        <w:t>be sharing electronically with this group</w:t>
      </w:r>
      <w:r w:rsidR="0006777F">
        <w:t>,</w:t>
      </w:r>
      <w:r>
        <w:t xml:space="preserve"> and other parts of campus</w:t>
      </w:r>
      <w:r w:rsidR="0006777F">
        <w:t>,</w:t>
      </w:r>
      <w:r w:rsidR="008912C6">
        <w:t xml:space="preserve"> </w:t>
      </w:r>
      <w:r w:rsidR="00D40C25">
        <w:t xml:space="preserve">information </w:t>
      </w:r>
      <w:r w:rsidR="0006777F">
        <w:t xml:space="preserve">as it </w:t>
      </w:r>
      <w:r w:rsidR="00D40C25">
        <w:t xml:space="preserve">becomes available. The general assembly continues to be out of session. A </w:t>
      </w:r>
      <w:r w:rsidR="008912C6">
        <w:t xml:space="preserve">June starting date proposed for the Georgia House relates to uncertainties of revenue and expenses for the entire state, including the University System </w:t>
      </w:r>
      <w:hyperlink r:id="rId6" w:history="1">
        <w:r w:rsidR="008912C6" w:rsidRPr="00DD2ACF">
          <w:rPr>
            <w:rStyle w:val="Hyperlink"/>
          </w:rPr>
          <w:t>https://www.ajc.com/blog/politics/the-jolt-june-restart-for-lawmakers-about-numbers-not-safety-says-speaker-david-ralston/HieTWQZYjWg4RFqqzNos3H/?utm_source=Iterable&amp;utm_medium=email&amp;utm_campaign=campaign_1171955</w:t>
        </w:r>
      </w:hyperlink>
      <w:r w:rsidR="008912C6">
        <w:t xml:space="preserve"> </w:t>
      </w:r>
      <w:r w:rsidR="00A07B2B">
        <w:t xml:space="preserve"> summer enrollments will be relatively low cost</w:t>
      </w:r>
      <w:r w:rsidR="00964780">
        <w:t xml:space="preserve"> </w:t>
      </w:r>
      <w:r w:rsidR="00A07B2B">
        <w:t xml:space="preserve">to students—suggesting </w:t>
      </w:r>
      <w:proofErr w:type="gramStart"/>
      <w:r w:rsidR="00A07B2B">
        <w:t>to</w:t>
      </w:r>
      <w:proofErr w:type="gramEnd"/>
      <w:r w:rsidR="00A07B2B">
        <w:t xml:space="preserve"> </w:t>
      </w:r>
      <w:r w:rsidR="00964780">
        <w:t xml:space="preserve">current students </w:t>
      </w:r>
      <w:r w:rsidR="00A07B2B">
        <w:t>that this would be an opportunity to make progress toward degrees in these uncertain times.</w:t>
      </w:r>
    </w:p>
    <w:p w14:paraId="6E46FACA" w14:textId="31E1A0D4" w:rsidR="00FD5515" w:rsidRDefault="00F61A1A" w:rsidP="00F61A1A">
      <w:pPr>
        <w:pStyle w:val="ListParagraph"/>
        <w:numPr>
          <w:ilvl w:val="0"/>
          <w:numId w:val="1"/>
        </w:numPr>
      </w:pPr>
      <w:r w:rsidRPr="00F61A1A">
        <w:rPr>
          <w:b/>
        </w:rPr>
        <w:t>Commencement messages</w:t>
      </w:r>
      <w:r>
        <w:t xml:space="preserve"> </w:t>
      </w:r>
      <w:r w:rsidR="00AC4FF2">
        <w:t>Consider participation video messages to prospective graduating students</w:t>
      </w:r>
      <w:r>
        <w:t>, especially to those graduating from your programs</w:t>
      </w:r>
    </w:p>
    <w:p w14:paraId="340FF68B" w14:textId="22C039C1" w:rsidR="00AC4FF2" w:rsidRDefault="00AC4FF2" w:rsidP="00F61A1A">
      <w:pPr>
        <w:pStyle w:val="ListParagraph"/>
        <w:numPr>
          <w:ilvl w:val="0"/>
          <w:numId w:val="1"/>
        </w:numPr>
      </w:pPr>
      <w:r w:rsidRPr="00F61A1A">
        <w:rPr>
          <w:b/>
        </w:rPr>
        <w:t>Thanks</w:t>
      </w:r>
      <w:r>
        <w:t>—stay well and safe and at appropriate social distances</w:t>
      </w:r>
    </w:p>
    <w:p w14:paraId="43747110" w14:textId="702A86BC" w:rsidR="00F61A1A" w:rsidRPr="00F61A1A" w:rsidRDefault="00F61A1A" w:rsidP="00F61A1A">
      <w:pPr>
        <w:pStyle w:val="ListParagraph"/>
        <w:numPr>
          <w:ilvl w:val="0"/>
          <w:numId w:val="1"/>
        </w:numPr>
        <w:rPr>
          <w:b/>
        </w:rPr>
      </w:pPr>
      <w:r w:rsidRPr="00F61A1A">
        <w:rPr>
          <w:b/>
        </w:rPr>
        <w:t>Questions</w:t>
      </w:r>
    </w:p>
    <w:p w14:paraId="63720058" w14:textId="77777777" w:rsidR="00FD5515" w:rsidRDefault="00FD5515"/>
    <w:p w14:paraId="2784259C" w14:textId="77777777" w:rsidR="0004029C" w:rsidRDefault="0004029C"/>
    <w:sectPr w:rsidR="00040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8781B"/>
    <w:multiLevelType w:val="hybridMultilevel"/>
    <w:tmpl w:val="6FC6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4029C"/>
    <w:rsid w:val="00041C5B"/>
    <w:rsid w:val="0006777F"/>
    <w:rsid w:val="0022653D"/>
    <w:rsid w:val="00301220"/>
    <w:rsid w:val="00480620"/>
    <w:rsid w:val="005C765D"/>
    <w:rsid w:val="00764DC9"/>
    <w:rsid w:val="008912C6"/>
    <w:rsid w:val="00964780"/>
    <w:rsid w:val="00A07B2B"/>
    <w:rsid w:val="00A11C15"/>
    <w:rsid w:val="00AC4FF2"/>
    <w:rsid w:val="00BA583B"/>
    <w:rsid w:val="00BE7323"/>
    <w:rsid w:val="00C2421A"/>
    <w:rsid w:val="00CA3E65"/>
    <w:rsid w:val="00D40C25"/>
    <w:rsid w:val="00F61A1A"/>
    <w:rsid w:val="00FD197F"/>
    <w:rsid w:val="00FD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044B"/>
  <w15:chartTrackingRefBased/>
  <w15:docId w15:val="{209941E9-81D1-4DE7-AACF-4B0A8132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29C"/>
    <w:rPr>
      <w:color w:val="0563C1" w:themeColor="hyperlink"/>
      <w:u w:val="single"/>
    </w:rPr>
  </w:style>
  <w:style w:type="paragraph" w:styleId="ListParagraph">
    <w:name w:val="List Paragraph"/>
    <w:basedOn w:val="Normal"/>
    <w:uiPriority w:val="34"/>
    <w:qFormat/>
    <w:rsid w:val="00CA3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jc.com/blog/politics/the-jolt-june-restart-for-lawmakers-about-numbers-not-safety-says-speaker-david-ralston/HieTWQZYjWg4RFqqzNos3H/?utm_source=Iterable&amp;utm_medium=email&amp;utm_campaign=campaign_1171955" TargetMode="External"/><Relationship Id="rId5" Type="http://schemas.openxmlformats.org/officeDocument/2006/relationships/hyperlink" Target="https://www.clayton.edu/about/office-of-the-president/commun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2020-04-25T20:27:00Z</dcterms:created>
  <dcterms:modified xsi:type="dcterms:W3CDTF">2020-04-25T20:27:00Z</dcterms:modified>
</cp:coreProperties>
</file>