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86" w:rsidRPr="005D593A" w:rsidRDefault="005D593A" w:rsidP="005D593A">
      <w:pPr>
        <w:jc w:val="center"/>
        <w:rPr>
          <w:b/>
        </w:rPr>
      </w:pPr>
      <w:r w:rsidRPr="005D593A">
        <w:rPr>
          <w:b/>
        </w:rPr>
        <w:t>President’s Report</w:t>
      </w:r>
    </w:p>
    <w:p w:rsidR="005D593A" w:rsidRPr="005D593A" w:rsidRDefault="005D593A" w:rsidP="005D593A">
      <w:pPr>
        <w:jc w:val="center"/>
        <w:rPr>
          <w:b/>
        </w:rPr>
      </w:pPr>
      <w:r w:rsidRPr="005D593A">
        <w:rPr>
          <w:b/>
        </w:rPr>
        <w:t>Faculty Senate</w:t>
      </w:r>
    </w:p>
    <w:p w:rsidR="005D593A" w:rsidRPr="005D593A" w:rsidRDefault="005D593A" w:rsidP="005D593A">
      <w:pPr>
        <w:jc w:val="center"/>
        <w:rPr>
          <w:b/>
        </w:rPr>
      </w:pPr>
      <w:r w:rsidRPr="005D593A">
        <w:rPr>
          <w:b/>
        </w:rPr>
        <w:t>May 11, 2020</w:t>
      </w:r>
    </w:p>
    <w:p w:rsidR="005D593A" w:rsidRDefault="005D593A"/>
    <w:p w:rsidR="005D593A" w:rsidRPr="005D593A" w:rsidRDefault="005D593A" w:rsidP="005D593A">
      <w:pPr>
        <w:pStyle w:val="ListParagraph"/>
        <w:numPr>
          <w:ilvl w:val="0"/>
          <w:numId w:val="1"/>
        </w:numPr>
        <w:rPr>
          <w:b/>
        </w:rPr>
      </w:pPr>
      <w:r w:rsidRPr="005D593A">
        <w:rPr>
          <w:b/>
        </w:rPr>
        <w:t>Thanks</w:t>
      </w:r>
      <w:r>
        <w:rPr>
          <w:b/>
        </w:rPr>
        <w:t xml:space="preserve"> </w:t>
      </w:r>
      <w:r>
        <w:t xml:space="preserve">Many of you participated in our efforts to congratulate our graduates over the last week. While it is not the same as the chances for collective celebrations that usually accompany our commencement events, the contributions were important. </w:t>
      </w:r>
      <w:r w:rsidR="0029162B">
        <w:t xml:space="preserve">It is also the case that our ability to adapt to the changes we have faced this semester for instruction has been possible because of the work of colleagues here. </w:t>
      </w:r>
      <w:bookmarkStart w:id="0" w:name="_GoBack"/>
      <w:bookmarkEnd w:id="0"/>
      <w:r w:rsidR="0029162B">
        <w:t xml:space="preserve"> </w:t>
      </w:r>
      <w:r>
        <w:t>Many thanks</w:t>
      </w:r>
    </w:p>
    <w:p w:rsidR="005D593A" w:rsidRPr="00360245" w:rsidRDefault="005D593A" w:rsidP="005D593A">
      <w:pPr>
        <w:pStyle w:val="ListParagraph"/>
        <w:numPr>
          <w:ilvl w:val="0"/>
          <w:numId w:val="1"/>
        </w:numPr>
        <w:rPr>
          <w:b/>
        </w:rPr>
      </w:pPr>
      <w:r>
        <w:rPr>
          <w:b/>
        </w:rPr>
        <w:t xml:space="preserve">Reopening Committee Work </w:t>
      </w:r>
      <w:r>
        <w:t>Dr Demmitt’s report will cover many aspects of two key report areas for the University—Health and Safety considerations (the most important portion of our on-going work), and academic return to instruction in the fall. There is also significant work in enrollment management and academic success (another portion of the Provost’s report), and we appreciate now and in advance the work to support student choices to continue and to begin learning in Clayton State University Academic programs.  Both this senate group, as well as members of the next Senate, will help us support some significant discussions going forward of defining and realizing community as a source of learning in a future influenced by social distancing in our foreseeable future.</w:t>
      </w:r>
    </w:p>
    <w:p w:rsidR="00360245" w:rsidRPr="008C067E" w:rsidRDefault="00360245" w:rsidP="005D593A">
      <w:pPr>
        <w:pStyle w:val="ListParagraph"/>
        <w:numPr>
          <w:ilvl w:val="0"/>
          <w:numId w:val="1"/>
        </w:numPr>
        <w:rPr>
          <w:b/>
        </w:rPr>
      </w:pPr>
      <w:r>
        <w:rPr>
          <w:b/>
        </w:rPr>
        <w:t>Budget update</w:t>
      </w:r>
      <w:r>
        <w:t xml:space="preserve"> as found in a variety of news outlets the university system has been asked to plan for a 14% reduction in state funding (a base a bit less than the university’s general fund budget).  As the chancellor’s message indicated, institutions have been asked to provide plans for that level of reduction. Professor Watson has shared with you furlough plans that are to be included in those institutional plans. In addition, I have asked division head/vice presidents to develop plans for 16 and 18%. This is done to make certain that we are prepared form larger drops in state revenues than those currently reported, and consistent with the long term budgetary strategy to plan in ways that avoids, if at all possible, program reductions during a fiscal year. Our 14% plan is due </w:t>
      </w:r>
      <w:r w:rsidR="00923693">
        <w:t xml:space="preserve">May 14, 9:00 AM. The Planning and Budget Advisory Committee will meet virtually </w:t>
      </w:r>
      <w:r w:rsidR="008C067E">
        <w:t xml:space="preserve">May 12. We will communicate with campus as additional information becomes available. </w:t>
      </w:r>
    </w:p>
    <w:p w:rsidR="008C067E" w:rsidRPr="008C067E" w:rsidRDefault="008C067E" w:rsidP="005D593A">
      <w:pPr>
        <w:pStyle w:val="ListParagraph"/>
        <w:numPr>
          <w:ilvl w:val="0"/>
          <w:numId w:val="1"/>
        </w:numPr>
        <w:rPr>
          <w:b/>
        </w:rPr>
      </w:pPr>
      <w:r>
        <w:rPr>
          <w:b/>
        </w:rPr>
        <w:t xml:space="preserve">Thanks </w:t>
      </w:r>
      <w:r>
        <w:t>We appreciate the work of this year’s senate and its officers. This is important work in assuming a share of the responsibilities for advancing the learning of our faculty, staff, students and communities served. It is not easy work, but please know that the work and the perspectives it produces for this shared work is appreciated.</w:t>
      </w:r>
    </w:p>
    <w:p w:rsidR="008C067E" w:rsidRPr="005D593A" w:rsidRDefault="008C067E" w:rsidP="005D593A">
      <w:pPr>
        <w:pStyle w:val="ListParagraph"/>
        <w:numPr>
          <w:ilvl w:val="0"/>
          <w:numId w:val="1"/>
        </w:numPr>
        <w:rPr>
          <w:b/>
        </w:rPr>
      </w:pPr>
      <w:r>
        <w:rPr>
          <w:b/>
        </w:rPr>
        <w:t>Questions</w:t>
      </w:r>
    </w:p>
    <w:sectPr w:rsidR="008C067E" w:rsidRPr="005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C5247"/>
    <w:multiLevelType w:val="hybridMultilevel"/>
    <w:tmpl w:val="5AD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3A"/>
    <w:rsid w:val="0029162B"/>
    <w:rsid w:val="00360245"/>
    <w:rsid w:val="005D593A"/>
    <w:rsid w:val="008A4886"/>
    <w:rsid w:val="008C067E"/>
    <w:rsid w:val="0092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B3A8"/>
  <w15:chartTrackingRefBased/>
  <w15:docId w15:val="{E2B21517-C641-43DD-B93B-E14B0FB7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2020-05-10T21:04:00Z</dcterms:created>
  <dcterms:modified xsi:type="dcterms:W3CDTF">2020-05-10T21:29:00Z</dcterms:modified>
</cp:coreProperties>
</file>