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AD" w:rsidRDefault="00A617B3" w:rsidP="00A617B3">
      <w:pPr>
        <w:jc w:val="center"/>
      </w:pPr>
      <w:r>
        <w:t>President’s Report</w:t>
      </w:r>
    </w:p>
    <w:p w:rsidR="00A617B3" w:rsidRDefault="00A617B3" w:rsidP="00A617B3">
      <w:pPr>
        <w:jc w:val="center"/>
      </w:pPr>
      <w:r>
        <w:t>Faculty Senate</w:t>
      </w:r>
    </w:p>
    <w:p w:rsidR="00A617B3" w:rsidRDefault="00A617B3" w:rsidP="00A617B3">
      <w:pPr>
        <w:jc w:val="center"/>
      </w:pPr>
      <w:r>
        <w:t>October 27, 2011</w:t>
      </w:r>
    </w:p>
    <w:p w:rsidR="00A617B3" w:rsidRDefault="00A617B3" w:rsidP="00A617B3">
      <w:pPr>
        <w:jc w:val="center"/>
      </w:pPr>
    </w:p>
    <w:p w:rsidR="00A617B3" w:rsidRDefault="00135945" w:rsidP="00135945">
      <w:pPr>
        <w:pStyle w:val="ListParagraph"/>
        <w:numPr>
          <w:ilvl w:val="0"/>
          <w:numId w:val="1"/>
        </w:numPr>
      </w:pPr>
      <w:r>
        <w:t>We distributed earlier new USG guidelines for review of new program proposals.  CSU currently has several proposals pending.  The provost’s office will be reviewing next steps for those proposals in consultation with the Board Office.</w:t>
      </w:r>
    </w:p>
    <w:p w:rsidR="00135945" w:rsidRDefault="00603BDA" w:rsidP="00135945">
      <w:pPr>
        <w:pStyle w:val="ListParagraph"/>
        <w:numPr>
          <w:ilvl w:val="0"/>
          <w:numId w:val="1"/>
        </w:numPr>
      </w:pPr>
      <w:r>
        <w:t xml:space="preserve">As a part of the approach described in the first memorandum, the system will be using space analysis at 6 system institutions in phase I (that will serve as a model for the system wide analysis), of which Clayton State will be one.  We believe the work already done in our facilities master planning process here by </w:t>
      </w:r>
      <w:proofErr w:type="spellStart"/>
      <w:r>
        <w:t>Sazaki</w:t>
      </w:r>
      <w:proofErr w:type="spellEnd"/>
      <w:r>
        <w:t xml:space="preserve"> could serve as a starting point for the system template. It will also give us another chance to make a case for our new science building.</w:t>
      </w:r>
    </w:p>
    <w:p w:rsidR="00603BDA" w:rsidRDefault="00603BDA" w:rsidP="00135945">
      <w:pPr>
        <w:pStyle w:val="ListParagraph"/>
        <w:numPr>
          <w:ilvl w:val="0"/>
          <w:numId w:val="1"/>
        </w:numPr>
      </w:pPr>
      <w:r>
        <w:t>We have initiated two major searches—Director of Athletics and VP for External Affairs.  We have posted the first position, and will meet Friday to charge the search committee.</w:t>
      </w:r>
    </w:p>
    <w:p w:rsidR="00603BDA" w:rsidRDefault="00603BDA" w:rsidP="00135945">
      <w:pPr>
        <w:pStyle w:val="ListParagraph"/>
        <w:numPr>
          <w:ilvl w:val="0"/>
          <w:numId w:val="1"/>
        </w:numPr>
      </w:pPr>
      <w:r>
        <w:t xml:space="preserve">We will be discussing strategic planning at the next session—thanks to many here for a successful kickoff. I do look forward to discussing metrics and progress report strategies </w:t>
      </w:r>
      <w:r w:rsidR="00F4663C">
        <w:t>with this group in the near future</w:t>
      </w:r>
    </w:p>
    <w:p w:rsidR="00F4663C" w:rsidRDefault="00F4663C" w:rsidP="00135945">
      <w:pPr>
        <w:pStyle w:val="ListParagraph"/>
        <w:numPr>
          <w:ilvl w:val="0"/>
          <w:numId w:val="1"/>
        </w:numPr>
      </w:pPr>
      <w:r>
        <w:t>Questions?</w:t>
      </w:r>
    </w:p>
    <w:sectPr w:rsidR="00F4663C" w:rsidSect="00C519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8653C"/>
    <w:multiLevelType w:val="hybridMultilevel"/>
    <w:tmpl w:val="D82EE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17B3"/>
    <w:rsid w:val="0002068B"/>
    <w:rsid w:val="0008518D"/>
    <w:rsid w:val="00135945"/>
    <w:rsid w:val="002574FF"/>
    <w:rsid w:val="0048674B"/>
    <w:rsid w:val="00603BDA"/>
    <w:rsid w:val="00770AA4"/>
    <w:rsid w:val="00864FAF"/>
    <w:rsid w:val="00926C63"/>
    <w:rsid w:val="00A617B3"/>
    <w:rsid w:val="00C51927"/>
    <w:rsid w:val="00D34AB3"/>
    <w:rsid w:val="00DA4707"/>
    <w:rsid w:val="00F4663C"/>
    <w:rsid w:val="00F652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9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9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thynes</dc:creator>
  <cp:keywords/>
  <dc:description/>
  <cp:lastModifiedBy>thynes</cp:lastModifiedBy>
  <cp:revision>3</cp:revision>
  <dcterms:created xsi:type="dcterms:W3CDTF">2011-10-26T22:26:00Z</dcterms:created>
  <dcterms:modified xsi:type="dcterms:W3CDTF">2011-10-26T22:43:00Z</dcterms:modified>
</cp:coreProperties>
</file>