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A31C98" w:rsidP="00A31C98">
      <w:pPr>
        <w:jc w:val="center"/>
      </w:pPr>
      <w:r>
        <w:t>President’s Report</w:t>
      </w:r>
    </w:p>
    <w:p w:rsidR="00A31C98" w:rsidRDefault="00A31C98" w:rsidP="00A31C98">
      <w:pPr>
        <w:jc w:val="center"/>
      </w:pPr>
      <w:r>
        <w:t>Faculty Senate</w:t>
      </w:r>
    </w:p>
    <w:p w:rsidR="00A31C98" w:rsidRDefault="00A31C98" w:rsidP="00A31C98">
      <w:pPr>
        <w:jc w:val="center"/>
      </w:pPr>
      <w:r>
        <w:t>October 28, 2010</w:t>
      </w:r>
    </w:p>
    <w:p w:rsidR="00C9000D" w:rsidRDefault="00C9000D" w:rsidP="00A31C98">
      <w:pPr>
        <w:jc w:val="center"/>
      </w:pPr>
    </w:p>
    <w:p w:rsidR="00C9000D" w:rsidRDefault="00C9000D" w:rsidP="00C9000D">
      <w:pPr>
        <w:pStyle w:val="ListParagraph"/>
        <w:numPr>
          <w:ilvl w:val="0"/>
          <w:numId w:val="1"/>
        </w:numPr>
      </w:pPr>
      <w:r>
        <w:t xml:space="preserve">Annex Naming—As a result of an open process for naming led by VP Cummings and selected by a campus wide committee chaired by Dean Momayezi, the BHS Annex was officially named the Laboratory Annex Building (LAB).  The process for this naming </w:t>
      </w:r>
      <w:r w:rsidR="003A6A5A">
        <w:t>reflects responses to concerns expressed last year in the senate about openness of naming processes—many thanks for your leadership</w:t>
      </w:r>
    </w:p>
    <w:p w:rsidR="003A6A5A" w:rsidRDefault="003A6A5A" w:rsidP="00C9000D">
      <w:pPr>
        <w:pStyle w:val="ListParagraph"/>
        <w:numPr>
          <w:ilvl w:val="0"/>
          <w:numId w:val="1"/>
        </w:numPr>
      </w:pPr>
      <w:r>
        <w:t>Graduation Rates and 10/27/10 AJC article.  Key elements in the article reflect graduation rates for class admitted in 2003—prior to considerable growth in 4 year degrees and systematic actions taken to support student success. We must continue to apply long standing faculty and staff commitment to student success (reach out efforts remain important to virtually all faculty and staff, for which I am grateful). Report that presidents will be evaluated to some extent based on the success of our students is both accurate and appreciated.</w:t>
      </w:r>
    </w:p>
    <w:p w:rsidR="003A6A5A" w:rsidRDefault="003A6A5A" w:rsidP="00C9000D">
      <w:pPr>
        <w:pStyle w:val="ListParagraph"/>
        <w:numPr>
          <w:ilvl w:val="0"/>
          <w:numId w:val="1"/>
        </w:numPr>
      </w:pPr>
      <w:r>
        <w:t>Please attend as possible sessions on facilities master plan November 3—these will be final opportunity to review a charting of future physical characteristics for our institution. Penultimate meeting on Strategic planning on November 9 to extended cabinet—Dr. Williams is a member of that group currently.</w:t>
      </w:r>
    </w:p>
    <w:p w:rsidR="003A6A5A" w:rsidRDefault="00022E55" w:rsidP="00C9000D">
      <w:pPr>
        <w:pStyle w:val="ListParagraph"/>
        <w:numPr>
          <w:ilvl w:val="0"/>
          <w:numId w:val="1"/>
        </w:numPr>
      </w:pPr>
      <w:r>
        <w:t>Thanks for continuing discussion on governance and personnel issues/policies/procedures. Our office stands ready to call special meeting(s) if that seems appropriate to help with continuous improvements for shared governance at Clayton State.</w:t>
      </w:r>
    </w:p>
    <w:p w:rsidR="00022E55" w:rsidRDefault="00022E55" w:rsidP="00C9000D">
      <w:pPr>
        <w:pStyle w:val="ListParagraph"/>
        <w:numPr>
          <w:ilvl w:val="0"/>
          <w:numId w:val="1"/>
        </w:numPr>
      </w:pPr>
      <w:r>
        <w:t>Questions</w:t>
      </w:r>
    </w:p>
    <w:p w:rsidR="003A6A5A" w:rsidRDefault="003A6A5A" w:rsidP="003A6A5A">
      <w:pPr>
        <w:ind w:left="360"/>
      </w:pPr>
    </w:p>
    <w:p w:rsidR="003A6A5A" w:rsidRDefault="003A6A5A" w:rsidP="00C9000D">
      <w:pPr>
        <w:pStyle w:val="ListParagraph"/>
        <w:numPr>
          <w:ilvl w:val="0"/>
          <w:numId w:val="1"/>
        </w:numPr>
      </w:pPr>
    </w:p>
    <w:sectPr w:rsidR="003A6A5A"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65E4F"/>
    <w:multiLevelType w:val="hybridMultilevel"/>
    <w:tmpl w:val="86BA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31C98"/>
    <w:rsid w:val="0002068B"/>
    <w:rsid w:val="00022E55"/>
    <w:rsid w:val="0008518D"/>
    <w:rsid w:val="002574FF"/>
    <w:rsid w:val="003A6A5A"/>
    <w:rsid w:val="0048674B"/>
    <w:rsid w:val="00770AA4"/>
    <w:rsid w:val="00861DBB"/>
    <w:rsid w:val="00926C63"/>
    <w:rsid w:val="00A31C98"/>
    <w:rsid w:val="00C51927"/>
    <w:rsid w:val="00C9000D"/>
    <w:rsid w:val="00D34AB3"/>
    <w:rsid w:val="00DA470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0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2</cp:revision>
  <dcterms:created xsi:type="dcterms:W3CDTF">2010-10-28T13:24:00Z</dcterms:created>
  <dcterms:modified xsi:type="dcterms:W3CDTF">2010-10-28T13:47:00Z</dcterms:modified>
</cp:coreProperties>
</file>