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06" w:rsidRDefault="00A87574" w:rsidP="00A87574">
      <w:pPr>
        <w:jc w:val="center"/>
      </w:pPr>
      <w:r>
        <w:t>President’s Report</w:t>
      </w:r>
    </w:p>
    <w:p w:rsidR="00A87574" w:rsidRDefault="00A87574" w:rsidP="00A87574">
      <w:pPr>
        <w:jc w:val="center"/>
      </w:pPr>
      <w:r>
        <w:t>Faculty Senate</w:t>
      </w:r>
    </w:p>
    <w:p w:rsidR="00A87574" w:rsidRDefault="00A87574" w:rsidP="00A87574">
      <w:pPr>
        <w:jc w:val="center"/>
      </w:pPr>
      <w:r>
        <w:t>November 5, 2012</w:t>
      </w:r>
    </w:p>
    <w:p w:rsidR="00A87574" w:rsidRDefault="00011092" w:rsidP="006B7A0B">
      <w:pPr>
        <w:pStyle w:val="ListParagraph"/>
        <w:numPr>
          <w:ilvl w:val="0"/>
          <w:numId w:val="1"/>
        </w:numPr>
      </w:pPr>
      <w:hyperlink r:id="rId6" w:history="1">
        <w:r w:rsidR="006B7A0B" w:rsidRPr="00F95437">
          <w:rPr>
            <w:rStyle w:val="Hyperlink"/>
          </w:rPr>
          <w:t>http://www.clayton.edu/planning-budget-council/pbc20122013/documents</w:t>
        </w:r>
      </w:hyperlink>
    </w:p>
    <w:p w:rsidR="006B7A0B" w:rsidRDefault="0042676F" w:rsidP="006B7A0B">
      <w:pPr>
        <w:pStyle w:val="ListParagraph"/>
        <w:numPr>
          <w:ilvl w:val="0"/>
          <w:numId w:val="1"/>
        </w:numPr>
      </w:pPr>
      <w:r>
        <w:t xml:space="preserve">This link brings colleagues to the </w:t>
      </w:r>
      <w:r w:rsidR="00011092">
        <w:t>P</w:t>
      </w:r>
      <w:r>
        <w:t xml:space="preserve">lanning and </w:t>
      </w:r>
      <w:r w:rsidR="00011092">
        <w:t>B</w:t>
      </w:r>
      <w:r>
        <w:t xml:space="preserve">udget </w:t>
      </w:r>
      <w:r w:rsidR="00011092">
        <w:t>A</w:t>
      </w:r>
      <w:r>
        <w:t xml:space="preserve">dvisory </w:t>
      </w:r>
      <w:r w:rsidR="00011092">
        <w:t>C</w:t>
      </w:r>
      <w:r>
        <w:t>ouncil work, including changes in the way in which we manage one</w:t>
      </w:r>
      <w:r w:rsidR="00011092">
        <w:t>-</w:t>
      </w:r>
      <w:r>
        <w:t>time expen</w:t>
      </w:r>
      <w:r w:rsidR="00011092">
        <w:t xml:space="preserve">ditures.  Please share with your </w:t>
      </w:r>
      <w:r>
        <w:t>colleagues the notice of an early request for one time dollars at 25K or more—those proposals will be due this week, if I am not mistaken</w:t>
      </w:r>
    </w:p>
    <w:p w:rsidR="0042676F" w:rsidRDefault="00F1464D" w:rsidP="006B7A0B">
      <w:pPr>
        <w:pStyle w:val="ListParagraph"/>
        <w:numPr>
          <w:ilvl w:val="0"/>
          <w:numId w:val="1"/>
        </w:numPr>
      </w:pPr>
      <w:r>
        <w:t>Both Dean Eichelberger and I have participated on the Atlanta Regional Commission</w:t>
      </w:r>
      <w:r w:rsidR="00011092">
        <w:t>’</w:t>
      </w:r>
      <w:r>
        <w:t xml:space="preserve">s ten year economic plan—she on the working group, I on the advisory group. The document will be circulated in the next week for public comment—and we will share that document with the campus at that time. Of particular interest is the focus that both education and support of small business will have in that ten year activity. CSU’s strategic plan and its commitment as stewards of place fit incredibly well in those future activities. </w:t>
      </w:r>
    </w:p>
    <w:p w:rsidR="00F1464D" w:rsidRDefault="00F1464D" w:rsidP="006B7A0B">
      <w:pPr>
        <w:pStyle w:val="ListParagraph"/>
        <w:numPr>
          <w:ilvl w:val="0"/>
          <w:numId w:val="1"/>
        </w:numPr>
      </w:pPr>
      <w:r>
        <w:t xml:space="preserve">It is also the case that the county is involved in a new economic planning process. Dr. Crafton serves as a member of the executive committee of that group. A survey of area leaders identified CSU as one of three prime assets for the area (behind the airport and easy access to interstate highways and the airport). Out of challenging times often come great opportunities. Participation in events such as the </w:t>
      </w:r>
      <w:r w:rsidR="00011092">
        <w:t>Clayton C</w:t>
      </w:r>
      <w:r>
        <w:t xml:space="preserve">hamber of </w:t>
      </w:r>
      <w:r w:rsidR="00011092">
        <w:t>C</w:t>
      </w:r>
      <w:r>
        <w:t xml:space="preserve">ommerce’s </w:t>
      </w:r>
      <w:r w:rsidR="00011092">
        <w:t>P</w:t>
      </w:r>
      <w:r>
        <w:t xml:space="preserve">rincipal </w:t>
      </w:r>
      <w:r w:rsidR="00011092">
        <w:t>P</w:t>
      </w:r>
      <w:r>
        <w:t xml:space="preserve">artners </w:t>
      </w:r>
      <w:r w:rsidR="00011092">
        <w:t>D</w:t>
      </w:r>
      <w:r>
        <w:t>ay and a likely focus in the next year on existing industry, he</w:t>
      </w:r>
      <w:r w:rsidR="00011092">
        <w:t>alth care, and entrepreneurship</w:t>
      </w:r>
      <w:r>
        <w:t>, as well as an educated work force, will allow for greater support of the university. Thanks to all for helping position us for these opportunities.</w:t>
      </w:r>
    </w:p>
    <w:p w:rsidR="00F1464D" w:rsidRDefault="00F1464D" w:rsidP="006B7A0B">
      <w:pPr>
        <w:pStyle w:val="ListParagraph"/>
        <w:numPr>
          <w:ilvl w:val="0"/>
          <w:numId w:val="1"/>
        </w:numPr>
      </w:pPr>
      <w:r>
        <w:t>Thanks again for all you do.</w:t>
      </w:r>
    </w:p>
    <w:p w:rsidR="00F1464D" w:rsidRDefault="00F1464D" w:rsidP="006B7A0B">
      <w:pPr>
        <w:pStyle w:val="ListParagraph"/>
        <w:numPr>
          <w:ilvl w:val="0"/>
          <w:numId w:val="1"/>
        </w:numPr>
      </w:pPr>
      <w:r>
        <w:t>Questions.</w:t>
      </w:r>
      <w:bookmarkStart w:id="0" w:name="_GoBack"/>
      <w:bookmarkEnd w:id="0"/>
    </w:p>
    <w:sectPr w:rsidR="00F14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96AC0"/>
    <w:multiLevelType w:val="hybridMultilevel"/>
    <w:tmpl w:val="1A28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74"/>
    <w:rsid w:val="00011092"/>
    <w:rsid w:val="001B5A92"/>
    <w:rsid w:val="0042676F"/>
    <w:rsid w:val="006B7A0B"/>
    <w:rsid w:val="00A87574"/>
    <w:rsid w:val="00C81606"/>
    <w:rsid w:val="00F1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574"/>
    <w:pPr>
      <w:ind w:left="720"/>
      <w:contextualSpacing/>
    </w:pPr>
  </w:style>
  <w:style w:type="character" w:styleId="Hyperlink">
    <w:name w:val="Hyperlink"/>
    <w:basedOn w:val="DefaultParagraphFont"/>
    <w:uiPriority w:val="99"/>
    <w:unhideWhenUsed/>
    <w:rsid w:val="006B7A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574"/>
    <w:pPr>
      <w:ind w:left="720"/>
      <w:contextualSpacing/>
    </w:pPr>
  </w:style>
  <w:style w:type="character" w:styleId="Hyperlink">
    <w:name w:val="Hyperlink"/>
    <w:basedOn w:val="DefaultParagraphFont"/>
    <w:uiPriority w:val="99"/>
    <w:unhideWhenUsed/>
    <w:rsid w:val="006B7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yton.edu/planning-budget-council/pbc20122013/docume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Valerie Lancaster</cp:lastModifiedBy>
  <cp:revision>2</cp:revision>
  <dcterms:created xsi:type="dcterms:W3CDTF">2012-11-06T17:29:00Z</dcterms:created>
  <dcterms:modified xsi:type="dcterms:W3CDTF">2012-11-06T17:29:00Z</dcterms:modified>
</cp:coreProperties>
</file>