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EDBF" w14:textId="77777777" w:rsidR="0064633D" w:rsidRPr="0064633D" w:rsidRDefault="0064633D" w:rsidP="0064633D">
      <w:pPr>
        <w:rPr>
          <w:b/>
          <w:bCs/>
        </w:rPr>
      </w:pPr>
      <w:r w:rsidRPr="0064633D">
        <w:rPr>
          <w:b/>
          <w:bCs/>
        </w:rPr>
        <w:t>Teacher Education Conceptual Framework</w:t>
      </w:r>
    </w:p>
    <w:p w14:paraId="4DC6693D" w14:textId="77777777" w:rsidR="0064633D" w:rsidRPr="0064633D" w:rsidRDefault="0064633D" w:rsidP="0064633D">
      <w:r w:rsidRPr="0064633D">
        <w:t>The Master of Arts in Teaching with concentration in Secondary Education will embrace the tenets of our conceptual framework. The theme of Clayton State University’s Teacher Education Conceptual Framework is to prepare teacher candidates who become professional educators who engage in reflective practice and are competent, caring, collaborative, committed, and culturally responsive.</w:t>
      </w:r>
      <w:r w:rsidRPr="0064633D">
        <w:rPr>
          <w:rFonts w:ascii="Arial" w:hAnsi="Arial" w:cs="Arial"/>
        </w:rPr>
        <w:t> </w:t>
      </w:r>
      <w:r w:rsidRPr="0064633D">
        <w:t xml:space="preserve"> In particular, program graduates should be able to:</w:t>
      </w:r>
    </w:p>
    <w:p w14:paraId="4FC0337C" w14:textId="77777777" w:rsidR="0064633D" w:rsidRPr="0064633D" w:rsidRDefault="0064633D" w:rsidP="0064633D">
      <w:pPr>
        <w:numPr>
          <w:ilvl w:val="0"/>
          <w:numId w:val="1"/>
        </w:numPr>
      </w:pPr>
      <w:r w:rsidRPr="0064633D">
        <w:t>diagnose student needs;</w:t>
      </w:r>
    </w:p>
    <w:p w14:paraId="1B83EC39" w14:textId="77777777" w:rsidR="0064633D" w:rsidRPr="0064633D" w:rsidRDefault="0064633D" w:rsidP="0064633D">
      <w:pPr>
        <w:numPr>
          <w:ilvl w:val="0"/>
          <w:numId w:val="2"/>
        </w:numPr>
      </w:pPr>
      <w:r w:rsidRPr="0064633D">
        <w:t>plan for student learning;</w:t>
      </w:r>
    </w:p>
    <w:p w14:paraId="2F0A07D2" w14:textId="77777777" w:rsidR="0064633D" w:rsidRPr="0064633D" w:rsidRDefault="0064633D" w:rsidP="0064633D">
      <w:pPr>
        <w:numPr>
          <w:ilvl w:val="0"/>
          <w:numId w:val="3"/>
        </w:numPr>
      </w:pPr>
      <w:r w:rsidRPr="0064633D">
        <w:t>facilitate student learning;</w:t>
      </w:r>
    </w:p>
    <w:p w14:paraId="2EDAD736" w14:textId="77777777" w:rsidR="0064633D" w:rsidRPr="0064633D" w:rsidRDefault="0064633D" w:rsidP="0064633D">
      <w:pPr>
        <w:numPr>
          <w:ilvl w:val="0"/>
          <w:numId w:val="4"/>
        </w:numPr>
      </w:pPr>
      <w:r w:rsidRPr="0064633D">
        <w:t>demonstrate appropriate content knowledge;</w:t>
      </w:r>
    </w:p>
    <w:p w14:paraId="1C7EF6E1" w14:textId="77777777" w:rsidR="0064633D" w:rsidRPr="0064633D" w:rsidRDefault="0064633D" w:rsidP="0064633D">
      <w:pPr>
        <w:numPr>
          <w:ilvl w:val="0"/>
          <w:numId w:val="5"/>
        </w:numPr>
      </w:pPr>
      <w:r w:rsidRPr="0064633D">
        <w:t>foster student well-being to promote learning; and,</w:t>
      </w:r>
    </w:p>
    <w:p w14:paraId="4DD1DB6C" w14:textId="77777777" w:rsidR="0064633D" w:rsidRPr="0064633D" w:rsidRDefault="0064633D" w:rsidP="0064633D">
      <w:pPr>
        <w:numPr>
          <w:ilvl w:val="0"/>
          <w:numId w:val="6"/>
        </w:numPr>
      </w:pPr>
      <w:r w:rsidRPr="0064633D">
        <w:t>assume the role of professional teacher. </w:t>
      </w:r>
    </w:p>
    <w:p w14:paraId="61F93B5A" w14:textId="77777777" w:rsidR="00ED32AE" w:rsidRDefault="00ED32AE"/>
    <w:sectPr w:rsidR="00ED3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0E8"/>
    <w:multiLevelType w:val="multilevel"/>
    <w:tmpl w:val="E00CE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894342">
    <w:abstractNumId w:val="0"/>
    <w:lvlOverride w:ilvl="0">
      <w:lvl w:ilvl="0">
        <w:numFmt w:val="bullet"/>
        <w:lvlText w:val=""/>
        <w:lvlJc w:val="left"/>
        <w:pPr>
          <w:tabs>
            <w:tab w:val="num" w:pos="720"/>
          </w:tabs>
          <w:ind w:left="720" w:hanging="360"/>
        </w:pPr>
        <w:rPr>
          <w:rFonts w:ascii="Symbol" w:hAnsi="Symbol" w:hint="default"/>
          <w:sz w:val="20"/>
        </w:rPr>
      </w:lvl>
    </w:lvlOverride>
  </w:num>
  <w:num w:numId="2" w16cid:durableId="1008144680">
    <w:abstractNumId w:val="0"/>
    <w:lvlOverride w:ilvl="0">
      <w:lvl w:ilvl="0">
        <w:numFmt w:val="bullet"/>
        <w:lvlText w:val=""/>
        <w:lvlJc w:val="left"/>
        <w:pPr>
          <w:tabs>
            <w:tab w:val="num" w:pos="720"/>
          </w:tabs>
          <w:ind w:left="720" w:hanging="360"/>
        </w:pPr>
        <w:rPr>
          <w:rFonts w:ascii="Symbol" w:hAnsi="Symbol" w:hint="default"/>
          <w:sz w:val="20"/>
        </w:rPr>
      </w:lvl>
    </w:lvlOverride>
  </w:num>
  <w:num w:numId="3" w16cid:durableId="932665599">
    <w:abstractNumId w:val="0"/>
    <w:lvlOverride w:ilvl="0">
      <w:lvl w:ilvl="0">
        <w:numFmt w:val="bullet"/>
        <w:lvlText w:val=""/>
        <w:lvlJc w:val="left"/>
        <w:pPr>
          <w:tabs>
            <w:tab w:val="num" w:pos="720"/>
          </w:tabs>
          <w:ind w:left="720" w:hanging="360"/>
        </w:pPr>
        <w:rPr>
          <w:rFonts w:ascii="Symbol" w:hAnsi="Symbol" w:hint="default"/>
          <w:sz w:val="20"/>
        </w:rPr>
      </w:lvl>
    </w:lvlOverride>
  </w:num>
  <w:num w:numId="4" w16cid:durableId="49572917">
    <w:abstractNumId w:val="0"/>
    <w:lvlOverride w:ilvl="0">
      <w:lvl w:ilvl="0">
        <w:numFmt w:val="bullet"/>
        <w:lvlText w:val=""/>
        <w:lvlJc w:val="left"/>
        <w:pPr>
          <w:tabs>
            <w:tab w:val="num" w:pos="720"/>
          </w:tabs>
          <w:ind w:left="720" w:hanging="360"/>
        </w:pPr>
        <w:rPr>
          <w:rFonts w:ascii="Symbol" w:hAnsi="Symbol" w:hint="default"/>
          <w:sz w:val="20"/>
        </w:rPr>
      </w:lvl>
    </w:lvlOverride>
  </w:num>
  <w:num w:numId="5" w16cid:durableId="1529757351">
    <w:abstractNumId w:val="0"/>
    <w:lvlOverride w:ilvl="0">
      <w:lvl w:ilvl="0">
        <w:numFmt w:val="bullet"/>
        <w:lvlText w:val=""/>
        <w:lvlJc w:val="left"/>
        <w:pPr>
          <w:tabs>
            <w:tab w:val="num" w:pos="720"/>
          </w:tabs>
          <w:ind w:left="720" w:hanging="360"/>
        </w:pPr>
        <w:rPr>
          <w:rFonts w:ascii="Symbol" w:hAnsi="Symbol" w:hint="default"/>
          <w:sz w:val="20"/>
        </w:rPr>
      </w:lvl>
    </w:lvlOverride>
  </w:num>
  <w:num w:numId="6" w16cid:durableId="391537986">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3D"/>
    <w:rsid w:val="001965A9"/>
    <w:rsid w:val="0064633D"/>
    <w:rsid w:val="00ED32AE"/>
    <w:rsid w:val="00EE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AC4B"/>
  <w15:chartTrackingRefBased/>
  <w15:docId w15:val="{C8DA11F5-EAC2-494C-825B-BEF6B037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33D"/>
    <w:rPr>
      <w:rFonts w:eastAsiaTheme="majorEastAsia" w:cstheme="majorBidi"/>
      <w:color w:val="272727" w:themeColor="text1" w:themeTint="D8"/>
    </w:rPr>
  </w:style>
  <w:style w:type="paragraph" w:styleId="Title">
    <w:name w:val="Title"/>
    <w:basedOn w:val="Normal"/>
    <w:next w:val="Normal"/>
    <w:link w:val="TitleChar"/>
    <w:uiPriority w:val="10"/>
    <w:qFormat/>
    <w:rsid w:val="00646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33D"/>
    <w:pPr>
      <w:spacing w:before="160"/>
      <w:jc w:val="center"/>
    </w:pPr>
    <w:rPr>
      <w:i/>
      <w:iCs/>
      <w:color w:val="404040" w:themeColor="text1" w:themeTint="BF"/>
    </w:rPr>
  </w:style>
  <w:style w:type="character" w:customStyle="1" w:styleId="QuoteChar">
    <w:name w:val="Quote Char"/>
    <w:basedOn w:val="DefaultParagraphFont"/>
    <w:link w:val="Quote"/>
    <w:uiPriority w:val="29"/>
    <w:rsid w:val="0064633D"/>
    <w:rPr>
      <w:i/>
      <w:iCs/>
      <w:color w:val="404040" w:themeColor="text1" w:themeTint="BF"/>
    </w:rPr>
  </w:style>
  <w:style w:type="paragraph" w:styleId="ListParagraph">
    <w:name w:val="List Paragraph"/>
    <w:basedOn w:val="Normal"/>
    <w:uiPriority w:val="34"/>
    <w:qFormat/>
    <w:rsid w:val="0064633D"/>
    <w:pPr>
      <w:ind w:left="720"/>
      <w:contextualSpacing/>
    </w:pPr>
  </w:style>
  <w:style w:type="character" w:styleId="IntenseEmphasis">
    <w:name w:val="Intense Emphasis"/>
    <w:basedOn w:val="DefaultParagraphFont"/>
    <w:uiPriority w:val="21"/>
    <w:qFormat/>
    <w:rsid w:val="0064633D"/>
    <w:rPr>
      <w:i/>
      <w:iCs/>
      <w:color w:val="0F4761" w:themeColor="accent1" w:themeShade="BF"/>
    </w:rPr>
  </w:style>
  <w:style w:type="paragraph" w:styleId="IntenseQuote">
    <w:name w:val="Intense Quote"/>
    <w:basedOn w:val="Normal"/>
    <w:next w:val="Normal"/>
    <w:link w:val="IntenseQuoteChar"/>
    <w:uiPriority w:val="30"/>
    <w:qFormat/>
    <w:rsid w:val="00646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33D"/>
    <w:rPr>
      <w:i/>
      <w:iCs/>
      <w:color w:val="0F4761" w:themeColor="accent1" w:themeShade="BF"/>
    </w:rPr>
  </w:style>
  <w:style w:type="character" w:styleId="IntenseReference">
    <w:name w:val="Intense Reference"/>
    <w:basedOn w:val="DefaultParagraphFont"/>
    <w:uiPriority w:val="32"/>
    <w:qFormat/>
    <w:rsid w:val="00646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Crockett</dc:creator>
  <cp:keywords/>
  <dc:description/>
  <cp:lastModifiedBy>Lynn Crockett</cp:lastModifiedBy>
  <cp:revision>1</cp:revision>
  <dcterms:created xsi:type="dcterms:W3CDTF">2026-01-05T14:55:00Z</dcterms:created>
  <dcterms:modified xsi:type="dcterms:W3CDTF">2026-01-05T14:59:00Z</dcterms:modified>
</cp:coreProperties>
</file>