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B733" w14:textId="77777777" w:rsidR="00F70A8D" w:rsidRDefault="00F70A8D" w:rsidP="00F70A8D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58651378" wp14:editId="38A8BFCE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D5EE" w14:textId="385FAE8F" w:rsidR="00F70A8D" w:rsidRDefault="00F70A8D" w:rsidP="00F70A8D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Math </w:t>
      </w:r>
      <w:r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1"/>
        <w:gridCol w:w="1734"/>
        <w:gridCol w:w="1471"/>
        <w:gridCol w:w="5189"/>
        <w:gridCol w:w="1795"/>
      </w:tblGrid>
      <w:tr w:rsidR="000C7848" w:rsidRPr="00DB3771" w14:paraId="5CA4079C" w14:textId="77777777" w:rsidTr="000C7848">
        <w:trPr>
          <w:trHeight w:val="300"/>
        </w:trPr>
        <w:tc>
          <w:tcPr>
            <w:tcW w:w="2761" w:type="dxa"/>
            <w:shd w:val="clear" w:color="auto" w:fill="BFBFBF" w:themeFill="background1" w:themeFillShade="BF"/>
            <w:noWrap/>
            <w:hideMark/>
          </w:tcPr>
          <w:p w14:paraId="4DFB3300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Organization</w:t>
            </w:r>
          </w:p>
        </w:tc>
        <w:tc>
          <w:tcPr>
            <w:tcW w:w="1734" w:type="dxa"/>
            <w:shd w:val="clear" w:color="auto" w:fill="BFBFBF" w:themeFill="background1" w:themeFillShade="BF"/>
            <w:noWrap/>
            <w:hideMark/>
          </w:tcPr>
          <w:p w14:paraId="38E05C0B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Type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hideMark/>
          </w:tcPr>
          <w:p w14:paraId="1237F20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City</w:t>
            </w:r>
          </w:p>
        </w:tc>
        <w:tc>
          <w:tcPr>
            <w:tcW w:w="5189" w:type="dxa"/>
            <w:shd w:val="clear" w:color="auto" w:fill="BFBFBF" w:themeFill="background1" w:themeFillShade="BF"/>
            <w:noWrap/>
            <w:hideMark/>
          </w:tcPr>
          <w:p w14:paraId="074DD7A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1795" w:type="dxa"/>
            <w:shd w:val="clear" w:color="auto" w:fill="BFBFBF" w:themeFill="background1" w:themeFillShade="BF"/>
            <w:noWrap/>
            <w:hideMark/>
          </w:tcPr>
          <w:p w14:paraId="50580AD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</w:tr>
      <w:tr w:rsidR="00DB3771" w:rsidRPr="00DB3771" w14:paraId="1068D7A1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1BC4C60A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Alamgir Lab Georgia Tech</w:t>
            </w:r>
          </w:p>
        </w:tc>
        <w:tc>
          <w:tcPr>
            <w:tcW w:w="1734" w:type="dxa"/>
            <w:noWrap/>
            <w:hideMark/>
          </w:tcPr>
          <w:p w14:paraId="66EE235B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Laboratory</w:t>
            </w:r>
          </w:p>
        </w:tc>
        <w:tc>
          <w:tcPr>
            <w:tcW w:w="1471" w:type="dxa"/>
            <w:noWrap/>
            <w:hideMark/>
          </w:tcPr>
          <w:p w14:paraId="58CF3CF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2162A09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https://www.mse.gatech.edu/people/faisal-alamgir</w:t>
            </w:r>
          </w:p>
        </w:tc>
        <w:tc>
          <w:tcPr>
            <w:tcW w:w="1795" w:type="dxa"/>
            <w:noWrap/>
            <w:hideMark/>
          </w:tcPr>
          <w:p w14:paraId="5FB7273A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385-3263</w:t>
            </w:r>
          </w:p>
        </w:tc>
      </w:tr>
      <w:tr w:rsidR="00DB3771" w:rsidRPr="00DB3771" w14:paraId="6260E181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2125031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April’s Tax Services</w:t>
            </w:r>
          </w:p>
        </w:tc>
        <w:tc>
          <w:tcPr>
            <w:tcW w:w="1734" w:type="dxa"/>
            <w:noWrap/>
            <w:hideMark/>
          </w:tcPr>
          <w:p w14:paraId="23F5889E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Tax Services</w:t>
            </w:r>
          </w:p>
        </w:tc>
        <w:tc>
          <w:tcPr>
            <w:tcW w:w="1471" w:type="dxa"/>
            <w:noWrap/>
            <w:hideMark/>
          </w:tcPr>
          <w:p w14:paraId="1D86CC6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575C24F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https://aprilstaxes.com/</w:t>
            </w:r>
          </w:p>
        </w:tc>
        <w:tc>
          <w:tcPr>
            <w:tcW w:w="1795" w:type="dxa"/>
            <w:noWrap/>
            <w:hideMark/>
          </w:tcPr>
          <w:p w14:paraId="0503159D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494-9605</w:t>
            </w:r>
          </w:p>
        </w:tc>
      </w:tr>
      <w:tr w:rsidR="00DB3771" w:rsidRPr="00DB3771" w14:paraId="5F2DF48B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39B7F7EB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Bank of America (Tara)</w:t>
            </w:r>
          </w:p>
        </w:tc>
        <w:tc>
          <w:tcPr>
            <w:tcW w:w="1734" w:type="dxa"/>
            <w:noWrap/>
            <w:hideMark/>
          </w:tcPr>
          <w:p w14:paraId="61AEB4FB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Financial Services </w:t>
            </w:r>
          </w:p>
        </w:tc>
        <w:tc>
          <w:tcPr>
            <w:tcW w:w="1471" w:type="dxa"/>
            <w:noWrap/>
            <w:hideMark/>
          </w:tcPr>
          <w:p w14:paraId="0661ED6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189" w:type="dxa"/>
            <w:noWrap/>
            <w:hideMark/>
          </w:tcPr>
          <w:p w14:paraId="75DC872A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http://campus.bankofamerica.com/search-and-apply/internships/ </w:t>
            </w:r>
          </w:p>
        </w:tc>
        <w:tc>
          <w:tcPr>
            <w:tcW w:w="1795" w:type="dxa"/>
            <w:noWrap/>
            <w:hideMark/>
          </w:tcPr>
          <w:p w14:paraId="283A49CD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(800) 432-1000</w:t>
            </w:r>
          </w:p>
        </w:tc>
      </w:tr>
      <w:tr w:rsidR="00DB3771" w:rsidRPr="00DB3771" w14:paraId="507085A5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010B65B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Chick-fil-A</w:t>
            </w:r>
          </w:p>
        </w:tc>
        <w:tc>
          <w:tcPr>
            <w:tcW w:w="1734" w:type="dxa"/>
            <w:noWrap/>
            <w:hideMark/>
          </w:tcPr>
          <w:p w14:paraId="2D4AFD6C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Business Analytics</w:t>
            </w:r>
          </w:p>
        </w:tc>
        <w:tc>
          <w:tcPr>
            <w:tcW w:w="1471" w:type="dxa"/>
            <w:noWrap/>
            <w:hideMark/>
          </w:tcPr>
          <w:p w14:paraId="30E8D21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6ED0374C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https://www.chick-fil-a.com/careers/corporate</w:t>
            </w:r>
          </w:p>
        </w:tc>
        <w:tc>
          <w:tcPr>
            <w:tcW w:w="1795" w:type="dxa"/>
            <w:noWrap/>
            <w:hideMark/>
          </w:tcPr>
          <w:p w14:paraId="44E641A1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1B067707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07C3E1B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Clayton County Chamber of Commerce</w:t>
            </w:r>
          </w:p>
        </w:tc>
        <w:tc>
          <w:tcPr>
            <w:tcW w:w="1734" w:type="dxa"/>
            <w:noWrap/>
            <w:hideMark/>
          </w:tcPr>
          <w:p w14:paraId="00B6C3A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Chamber of Commerce</w:t>
            </w:r>
          </w:p>
        </w:tc>
        <w:tc>
          <w:tcPr>
            <w:tcW w:w="1471" w:type="dxa"/>
            <w:noWrap/>
            <w:hideMark/>
          </w:tcPr>
          <w:p w14:paraId="7E7BE06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189" w:type="dxa"/>
            <w:noWrap/>
            <w:hideMark/>
          </w:tcPr>
          <w:p w14:paraId="715C1B31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http://www.claytonchamber.org/</w:t>
            </w:r>
          </w:p>
        </w:tc>
        <w:tc>
          <w:tcPr>
            <w:tcW w:w="1795" w:type="dxa"/>
            <w:noWrap/>
            <w:hideMark/>
          </w:tcPr>
          <w:p w14:paraId="758C1B7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610-4021</w:t>
            </w:r>
          </w:p>
        </w:tc>
      </w:tr>
      <w:tr w:rsidR="00DB3771" w:rsidRPr="00DB3771" w14:paraId="0405AC65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62111671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Clayton County District Attorney Office</w:t>
            </w:r>
          </w:p>
        </w:tc>
        <w:tc>
          <w:tcPr>
            <w:tcW w:w="1734" w:type="dxa"/>
            <w:noWrap/>
            <w:hideMark/>
          </w:tcPr>
          <w:p w14:paraId="4496D12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Legal</w:t>
            </w:r>
          </w:p>
        </w:tc>
        <w:tc>
          <w:tcPr>
            <w:tcW w:w="1471" w:type="dxa"/>
            <w:noWrap/>
            <w:hideMark/>
          </w:tcPr>
          <w:p w14:paraId="68E2B8C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189" w:type="dxa"/>
            <w:noWrap/>
            <w:hideMark/>
          </w:tcPr>
          <w:p w14:paraId="5CD7B4E9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https://www.claytoncountyga.gov/government/district-attorney</w:t>
            </w:r>
          </w:p>
        </w:tc>
        <w:tc>
          <w:tcPr>
            <w:tcW w:w="1795" w:type="dxa"/>
            <w:noWrap/>
            <w:hideMark/>
          </w:tcPr>
          <w:p w14:paraId="5A4429D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(770) 477-3450</w:t>
            </w:r>
          </w:p>
        </w:tc>
      </w:tr>
      <w:tr w:rsidR="00DB3771" w:rsidRPr="00DB3771" w14:paraId="2B1FEC32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68B35443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Clayton State University - Housing and Residence Life</w:t>
            </w:r>
          </w:p>
        </w:tc>
        <w:tc>
          <w:tcPr>
            <w:tcW w:w="1734" w:type="dxa"/>
            <w:noWrap/>
            <w:hideMark/>
          </w:tcPr>
          <w:p w14:paraId="42B489AC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Education </w:t>
            </w:r>
          </w:p>
        </w:tc>
        <w:tc>
          <w:tcPr>
            <w:tcW w:w="1471" w:type="dxa"/>
            <w:noWrap/>
            <w:hideMark/>
          </w:tcPr>
          <w:p w14:paraId="23126494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189" w:type="dxa"/>
            <w:noWrap/>
            <w:hideMark/>
          </w:tcPr>
          <w:p w14:paraId="13A9341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https://clayton.edu/housing/</w:t>
            </w:r>
          </w:p>
        </w:tc>
        <w:tc>
          <w:tcPr>
            <w:tcW w:w="1795" w:type="dxa"/>
            <w:noWrap/>
            <w:hideMark/>
          </w:tcPr>
          <w:p w14:paraId="5D413F2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466-4663</w:t>
            </w:r>
          </w:p>
        </w:tc>
      </w:tr>
      <w:tr w:rsidR="00DB3771" w:rsidRPr="00DB3771" w14:paraId="65EF15E1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02B502C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Clayton State University- CIMS</w:t>
            </w:r>
          </w:p>
        </w:tc>
        <w:tc>
          <w:tcPr>
            <w:tcW w:w="1734" w:type="dxa"/>
            <w:noWrap/>
            <w:hideMark/>
          </w:tcPr>
          <w:p w14:paraId="753819C7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Information Mathematical Sciences</w:t>
            </w:r>
          </w:p>
        </w:tc>
        <w:tc>
          <w:tcPr>
            <w:tcW w:w="1471" w:type="dxa"/>
            <w:noWrap/>
            <w:hideMark/>
          </w:tcPr>
          <w:p w14:paraId="0441DBD0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189" w:type="dxa"/>
            <w:noWrap/>
            <w:hideMark/>
          </w:tcPr>
          <w:p w14:paraId="6D9A6FFC" w14:textId="5545FFBB" w:rsidR="00DB3771" w:rsidRPr="00E564F2" w:rsidRDefault="00DB3771" w:rsidP="00DB3771">
            <w:pPr>
              <w:rPr>
                <w:rFonts w:ascii="Calibri" w:eastAsia="Times New Roman" w:hAnsi="Calibri" w:cs="Calibri"/>
                <w:color w:val="FF0000"/>
              </w:rPr>
            </w:pPr>
            <w:r w:rsidRPr="00E564F2">
              <w:rPr>
                <w:rFonts w:ascii="Calibri" w:eastAsia="Times New Roman" w:hAnsi="Calibri" w:cs="Calibri"/>
              </w:rPr>
              <w:t>http://ww</w:t>
            </w:r>
            <w:r w:rsidR="00E564F2" w:rsidRPr="00E564F2">
              <w:rPr>
                <w:rFonts w:ascii="Calibri" w:eastAsia="Times New Roman" w:hAnsi="Calibri" w:cs="Calibri"/>
              </w:rPr>
              <w:t>w.clayton.edu/</w:t>
            </w:r>
          </w:p>
        </w:tc>
        <w:tc>
          <w:tcPr>
            <w:tcW w:w="1795" w:type="dxa"/>
            <w:noWrap/>
            <w:hideMark/>
          </w:tcPr>
          <w:p w14:paraId="58C703F1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466-4427</w:t>
            </w:r>
          </w:p>
        </w:tc>
      </w:tr>
      <w:tr w:rsidR="00DB3771" w:rsidRPr="00DB3771" w14:paraId="19EE9F68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2027571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Cox Communications</w:t>
            </w:r>
          </w:p>
        </w:tc>
        <w:tc>
          <w:tcPr>
            <w:tcW w:w="1734" w:type="dxa"/>
            <w:noWrap/>
            <w:hideMark/>
          </w:tcPr>
          <w:p w14:paraId="20440A7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Engineering</w:t>
            </w:r>
          </w:p>
        </w:tc>
        <w:tc>
          <w:tcPr>
            <w:tcW w:w="1471" w:type="dxa"/>
            <w:noWrap/>
            <w:hideMark/>
          </w:tcPr>
          <w:p w14:paraId="6D51F7D4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7C9D6B3C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http://www.cox.com </w:t>
            </w:r>
          </w:p>
        </w:tc>
        <w:tc>
          <w:tcPr>
            <w:tcW w:w="1795" w:type="dxa"/>
            <w:noWrap/>
            <w:hideMark/>
          </w:tcPr>
          <w:p w14:paraId="3E27DA4D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269-0421</w:t>
            </w:r>
          </w:p>
        </w:tc>
      </w:tr>
      <w:tr w:rsidR="00DB3771" w:rsidRPr="00DB3771" w14:paraId="30950D88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72660DAE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Fintechdb</w:t>
            </w:r>
            <w:proofErr w:type="spellEnd"/>
          </w:p>
        </w:tc>
        <w:tc>
          <w:tcPr>
            <w:tcW w:w="1734" w:type="dxa"/>
            <w:noWrap/>
            <w:hideMark/>
          </w:tcPr>
          <w:p w14:paraId="5027AF31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Financial Services</w:t>
            </w:r>
          </w:p>
        </w:tc>
        <w:tc>
          <w:tcPr>
            <w:tcW w:w="1471" w:type="dxa"/>
            <w:noWrap/>
            <w:hideMark/>
          </w:tcPr>
          <w:p w14:paraId="1D78C2B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5189" w:type="dxa"/>
            <w:noWrap/>
            <w:hideMark/>
          </w:tcPr>
          <w:p w14:paraId="3CD1DC9D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https://www.fintechdb.com/</w:t>
            </w:r>
          </w:p>
        </w:tc>
        <w:tc>
          <w:tcPr>
            <w:tcW w:w="1795" w:type="dxa"/>
            <w:noWrap/>
            <w:hideMark/>
          </w:tcPr>
          <w:p w14:paraId="5A09447B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hi@fintechdb.io</w:t>
            </w:r>
          </w:p>
        </w:tc>
      </w:tr>
      <w:tr w:rsidR="00DB3771" w:rsidRPr="00DB3771" w14:paraId="1490F479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6134F4FE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Fiserv</w:t>
            </w:r>
          </w:p>
        </w:tc>
        <w:tc>
          <w:tcPr>
            <w:tcW w:w="1734" w:type="dxa"/>
            <w:noWrap/>
            <w:hideMark/>
          </w:tcPr>
          <w:p w14:paraId="47A7A544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Financial Services</w:t>
            </w:r>
          </w:p>
        </w:tc>
        <w:tc>
          <w:tcPr>
            <w:tcW w:w="1471" w:type="dxa"/>
            <w:noWrap/>
            <w:hideMark/>
          </w:tcPr>
          <w:p w14:paraId="057BF840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Norcross</w:t>
            </w:r>
          </w:p>
        </w:tc>
        <w:tc>
          <w:tcPr>
            <w:tcW w:w="5189" w:type="dxa"/>
            <w:noWrap/>
            <w:hideMark/>
          </w:tcPr>
          <w:p w14:paraId="7FEF5ADB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https://www.careers.fiserv.com/ </w:t>
            </w:r>
          </w:p>
        </w:tc>
        <w:tc>
          <w:tcPr>
            <w:tcW w:w="1795" w:type="dxa"/>
            <w:noWrap/>
            <w:hideMark/>
          </w:tcPr>
          <w:p w14:paraId="1C7D78D3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34894AC9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17FF73D1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Georgia Public Defender Office</w:t>
            </w:r>
          </w:p>
        </w:tc>
        <w:tc>
          <w:tcPr>
            <w:tcW w:w="1734" w:type="dxa"/>
            <w:noWrap/>
            <w:hideMark/>
          </w:tcPr>
          <w:p w14:paraId="3E0AD2B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Legal</w:t>
            </w:r>
          </w:p>
        </w:tc>
        <w:tc>
          <w:tcPr>
            <w:tcW w:w="1471" w:type="dxa"/>
            <w:noWrap/>
            <w:hideMark/>
          </w:tcPr>
          <w:p w14:paraId="4041D23A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382AD390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https://gapubdef.org/</w:t>
            </w:r>
          </w:p>
        </w:tc>
        <w:tc>
          <w:tcPr>
            <w:tcW w:w="1795" w:type="dxa"/>
            <w:noWrap/>
            <w:hideMark/>
          </w:tcPr>
          <w:p w14:paraId="5E0302A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795-2440</w:t>
            </w:r>
          </w:p>
        </w:tc>
      </w:tr>
      <w:tr w:rsidR="00DB3771" w:rsidRPr="00DB3771" w14:paraId="6A181A99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1206C881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lastRenderedPageBreak/>
              <w:t>Gwinnett County Department of Water Resources</w:t>
            </w:r>
          </w:p>
        </w:tc>
        <w:tc>
          <w:tcPr>
            <w:tcW w:w="1734" w:type="dxa"/>
            <w:noWrap/>
            <w:hideMark/>
          </w:tcPr>
          <w:p w14:paraId="2946BB4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Analyst</w:t>
            </w:r>
          </w:p>
        </w:tc>
        <w:tc>
          <w:tcPr>
            <w:tcW w:w="1471" w:type="dxa"/>
            <w:noWrap/>
            <w:hideMark/>
          </w:tcPr>
          <w:p w14:paraId="198B786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Gwinnett County</w:t>
            </w:r>
          </w:p>
        </w:tc>
        <w:tc>
          <w:tcPr>
            <w:tcW w:w="5189" w:type="dxa"/>
            <w:noWrap/>
            <w:hideMark/>
          </w:tcPr>
          <w:p w14:paraId="1696A039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https://www.governmentjobs.com/careers/gwinnett/jobs/2793387/intern-data-analyst-department-of-water-resources</w:t>
            </w:r>
          </w:p>
        </w:tc>
        <w:tc>
          <w:tcPr>
            <w:tcW w:w="1795" w:type="dxa"/>
            <w:noWrap/>
            <w:hideMark/>
          </w:tcPr>
          <w:p w14:paraId="2B8D62E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(770) 822-7915</w:t>
            </w:r>
          </w:p>
        </w:tc>
      </w:tr>
      <w:tr w:rsidR="00DB3771" w:rsidRPr="00DB3771" w14:paraId="23F7D64A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39C141E3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MountainSeed</w:t>
            </w:r>
            <w:proofErr w:type="spellEnd"/>
            <w:r w:rsidRPr="00DB3771">
              <w:rPr>
                <w:rFonts w:ascii="Calibri" w:eastAsia="Times New Roman" w:hAnsi="Calibri" w:cs="Calibri"/>
                <w:color w:val="000000"/>
              </w:rPr>
              <w:t xml:space="preserve"> Appraisal Management LLC</w:t>
            </w:r>
          </w:p>
        </w:tc>
        <w:tc>
          <w:tcPr>
            <w:tcW w:w="1734" w:type="dxa"/>
            <w:noWrap/>
            <w:hideMark/>
          </w:tcPr>
          <w:p w14:paraId="4609874B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Analyst</w:t>
            </w:r>
          </w:p>
        </w:tc>
        <w:tc>
          <w:tcPr>
            <w:tcW w:w="1471" w:type="dxa"/>
            <w:noWrap/>
            <w:hideMark/>
          </w:tcPr>
          <w:p w14:paraId="76981C50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4483219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https://mountainseed.com/</w:t>
            </w:r>
          </w:p>
        </w:tc>
        <w:tc>
          <w:tcPr>
            <w:tcW w:w="1795" w:type="dxa"/>
            <w:noWrap/>
            <w:hideMark/>
          </w:tcPr>
          <w:p w14:paraId="75ADB4A3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(855) 640-0905</w:t>
            </w:r>
          </w:p>
        </w:tc>
      </w:tr>
      <w:tr w:rsidR="00DB3771" w:rsidRPr="00DB3771" w14:paraId="60A1D623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75E49F2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Norfolk Southern</w:t>
            </w:r>
          </w:p>
        </w:tc>
        <w:tc>
          <w:tcPr>
            <w:tcW w:w="1734" w:type="dxa"/>
            <w:noWrap/>
            <w:hideMark/>
          </w:tcPr>
          <w:p w14:paraId="5EB9DBC7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Shipping/ Train Transport</w:t>
            </w:r>
          </w:p>
        </w:tc>
        <w:tc>
          <w:tcPr>
            <w:tcW w:w="1471" w:type="dxa"/>
            <w:noWrap/>
            <w:hideMark/>
          </w:tcPr>
          <w:p w14:paraId="1B31480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4CA4C2C7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http://www.nscorp.com/content/nscorp/en.html </w:t>
            </w:r>
          </w:p>
        </w:tc>
        <w:tc>
          <w:tcPr>
            <w:tcW w:w="1795" w:type="dxa"/>
            <w:noWrap/>
            <w:hideMark/>
          </w:tcPr>
          <w:p w14:paraId="67D139C3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(855) 667-3655</w:t>
            </w:r>
          </w:p>
        </w:tc>
      </w:tr>
      <w:tr w:rsidR="00DB3771" w:rsidRPr="00DB3771" w14:paraId="3DE7C60C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3BA0F6EC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PrimeRevenue</w:t>
            </w:r>
            <w:proofErr w:type="spellEnd"/>
            <w:r w:rsidRPr="00DB3771">
              <w:rPr>
                <w:rFonts w:ascii="Calibri" w:eastAsia="Times New Roman" w:hAnsi="Calibri" w:cs="Calibri"/>
                <w:color w:val="000000"/>
              </w:rPr>
              <w:t>, Inc</w:t>
            </w:r>
          </w:p>
        </w:tc>
        <w:tc>
          <w:tcPr>
            <w:tcW w:w="1734" w:type="dxa"/>
            <w:noWrap/>
            <w:hideMark/>
          </w:tcPr>
          <w:p w14:paraId="292D9F64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Marketing </w:t>
            </w: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Anaylsis</w:t>
            </w:r>
            <w:proofErr w:type="spellEnd"/>
          </w:p>
        </w:tc>
        <w:tc>
          <w:tcPr>
            <w:tcW w:w="1471" w:type="dxa"/>
            <w:noWrap/>
            <w:hideMark/>
          </w:tcPr>
          <w:p w14:paraId="5648892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Remote</w:t>
            </w:r>
          </w:p>
        </w:tc>
        <w:tc>
          <w:tcPr>
            <w:tcW w:w="5189" w:type="dxa"/>
            <w:noWrap/>
            <w:hideMark/>
          </w:tcPr>
          <w:p w14:paraId="37C1B3F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https://careers-primerevenue.icims.com/jobs/intro?hashed=-626002060</w:t>
            </w:r>
          </w:p>
        </w:tc>
        <w:tc>
          <w:tcPr>
            <w:tcW w:w="1795" w:type="dxa"/>
            <w:noWrap/>
            <w:hideMark/>
          </w:tcPr>
          <w:p w14:paraId="1D220A09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904-7100</w:t>
            </w:r>
          </w:p>
        </w:tc>
      </w:tr>
      <w:tr w:rsidR="00DB3771" w:rsidRPr="00DB3771" w14:paraId="78DEB8EE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7FA59ED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Purchasing Power</w:t>
            </w:r>
          </w:p>
        </w:tc>
        <w:tc>
          <w:tcPr>
            <w:tcW w:w="1734" w:type="dxa"/>
            <w:noWrap/>
            <w:hideMark/>
          </w:tcPr>
          <w:p w14:paraId="0FCB67D7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Data </w:t>
            </w: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Anaylsis</w:t>
            </w:r>
            <w:proofErr w:type="spellEnd"/>
          </w:p>
        </w:tc>
        <w:tc>
          <w:tcPr>
            <w:tcW w:w="1471" w:type="dxa"/>
            <w:noWrap/>
            <w:hideMark/>
          </w:tcPr>
          <w:p w14:paraId="095B4C6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0E8E7564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https://corp.purchasingpower.com/</w:t>
            </w:r>
          </w:p>
        </w:tc>
        <w:tc>
          <w:tcPr>
            <w:tcW w:w="1795" w:type="dxa"/>
            <w:noWrap/>
            <w:hideMark/>
          </w:tcPr>
          <w:p w14:paraId="0A3A47BC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 (888) 923-6236</w:t>
            </w:r>
          </w:p>
        </w:tc>
      </w:tr>
      <w:tr w:rsidR="00DB3771" w:rsidRPr="00DB3771" w14:paraId="4A234A25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13698729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RoadSync</w:t>
            </w:r>
            <w:proofErr w:type="spellEnd"/>
            <w:r w:rsidRPr="00DB3771">
              <w:rPr>
                <w:rFonts w:ascii="Calibri" w:eastAsia="Times New Roman" w:hAnsi="Calibri" w:cs="Calibri"/>
                <w:color w:val="000000"/>
              </w:rPr>
              <w:t>. Inc.</w:t>
            </w:r>
          </w:p>
        </w:tc>
        <w:tc>
          <w:tcPr>
            <w:tcW w:w="1734" w:type="dxa"/>
            <w:noWrap/>
            <w:hideMark/>
          </w:tcPr>
          <w:p w14:paraId="5272FDB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Analytics</w:t>
            </w:r>
          </w:p>
        </w:tc>
        <w:tc>
          <w:tcPr>
            <w:tcW w:w="1471" w:type="dxa"/>
            <w:noWrap/>
            <w:hideMark/>
          </w:tcPr>
          <w:p w14:paraId="207D57AA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0398CEFB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https://roadsync.com/careers/</w:t>
            </w:r>
          </w:p>
        </w:tc>
        <w:tc>
          <w:tcPr>
            <w:tcW w:w="1795" w:type="dxa"/>
            <w:noWrap/>
            <w:hideMark/>
          </w:tcPr>
          <w:p w14:paraId="18492BD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(866) 946-9586</w:t>
            </w:r>
          </w:p>
        </w:tc>
      </w:tr>
      <w:tr w:rsidR="00DB3771" w:rsidRPr="00DB3771" w14:paraId="0B981BF7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46E0370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RSM US LLP</w:t>
            </w:r>
          </w:p>
        </w:tc>
        <w:tc>
          <w:tcPr>
            <w:tcW w:w="1734" w:type="dxa"/>
            <w:noWrap/>
            <w:hideMark/>
          </w:tcPr>
          <w:p w14:paraId="22ABA2E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Analytics</w:t>
            </w:r>
          </w:p>
        </w:tc>
        <w:tc>
          <w:tcPr>
            <w:tcW w:w="1471" w:type="dxa"/>
            <w:noWrap/>
            <w:hideMark/>
          </w:tcPr>
          <w:p w14:paraId="2D94EA2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44E6E40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https://rsmus.com/careers.html</w:t>
            </w:r>
          </w:p>
        </w:tc>
        <w:tc>
          <w:tcPr>
            <w:tcW w:w="1795" w:type="dxa"/>
            <w:noWrap/>
            <w:hideMark/>
          </w:tcPr>
          <w:p w14:paraId="68C5E96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5A21801A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44DFC25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DB3771">
              <w:rPr>
                <w:rFonts w:ascii="Calibri" w:eastAsia="Times New Roman" w:hAnsi="Calibri" w:cs="Calibri"/>
                <w:color w:val="000000"/>
              </w:rPr>
              <w:t>The Office of Science/US Department of Energy</w:t>
            </w:r>
          </w:p>
        </w:tc>
        <w:tc>
          <w:tcPr>
            <w:tcW w:w="1734" w:type="dxa"/>
            <w:noWrap/>
            <w:hideMark/>
          </w:tcPr>
          <w:p w14:paraId="572E8B5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Research</w:t>
            </w:r>
          </w:p>
        </w:tc>
        <w:tc>
          <w:tcPr>
            <w:tcW w:w="1471" w:type="dxa"/>
            <w:noWrap/>
            <w:hideMark/>
          </w:tcPr>
          <w:p w14:paraId="2FA49AB8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Washington, DC</w:t>
            </w:r>
          </w:p>
        </w:tc>
        <w:tc>
          <w:tcPr>
            <w:tcW w:w="5189" w:type="dxa"/>
            <w:noWrap/>
            <w:hideMark/>
          </w:tcPr>
          <w:p w14:paraId="58D03FF6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https://science.osti.gov/wdts/suli/ </w:t>
            </w:r>
          </w:p>
        </w:tc>
        <w:tc>
          <w:tcPr>
            <w:tcW w:w="1795" w:type="dxa"/>
            <w:noWrap/>
            <w:hideMark/>
          </w:tcPr>
          <w:p w14:paraId="4832A64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300BCF3F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523C59E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The Ron Clark Academy</w:t>
            </w:r>
          </w:p>
        </w:tc>
        <w:tc>
          <w:tcPr>
            <w:tcW w:w="1734" w:type="dxa"/>
            <w:noWrap/>
            <w:hideMark/>
          </w:tcPr>
          <w:p w14:paraId="70511747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Education </w:t>
            </w:r>
          </w:p>
        </w:tc>
        <w:tc>
          <w:tcPr>
            <w:tcW w:w="1471" w:type="dxa"/>
            <w:noWrap/>
            <w:hideMark/>
          </w:tcPr>
          <w:p w14:paraId="71F6F95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2AC9B802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http://www.ronclarkacademy.com/ </w:t>
            </w:r>
          </w:p>
        </w:tc>
        <w:tc>
          <w:tcPr>
            <w:tcW w:w="1795" w:type="dxa"/>
            <w:noWrap/>
            <w:hideMark/>
          </w:tcPr>
          <w:p w14:paraId="17A5005E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651-2100</w:t>
            </w:r>
          </w:p>
        </w:tc>
      </w:tr>
      <w:tr w:rsidR="00DB3771" w:rsidRPr="00DB3771" w14:paraId="40000475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501A6719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Together Friends Organization Inc. </w:t>
            </w:r>
          </w:p>
        </w:tc>
        <w:tc>
          <w:tcPr>
            <w:tcW w:w="1734" w:type="dxa"/>
            <w:noWrap/>
            <w:hideMark/>
          </w:tcPr>
          <w:p w14:paraId="1FF2014D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Non-Profit/Counseling</w:t>
            </w:r>
          </w:p>
        </w:tc>
        <w:tc>
          <w:tcPr>
            <w:tcW w:w="1471" w:type="dxa"/>
            <w:noWrap/>
            <w:hideMark/>
          </w:tcPr>
          <w:p w14:paraId="2228AAEF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189" w:type="dxa"/>
            <w:noWrap/>
            <w:hideMark/>
          </w:tcPr>
          <w:p w14:paraId="0D326300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https://togetherfriends.org/</w:t>
            </w:r>
          </w:p>
        </w:tc>
        <w:tc>
          <w:tcPr>
            <w:tcW w:w="1795" w:type="dxa"/>
            <w:noWrap/>
            <w:hideMark/>
          </w:tcPr>
          <w:p w14:paraId="610CB81C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271-2692</w:t>
            </w:r>
          </w:p>
        </w:tc>
      </w:tr>
      <w:tr w:rsidR="00DB3771" w:rsidRPr="00DB3771" w14:paraId="5CBABF6B" w14:textId="77777777" w:rsidTr="000C7848">
        <w:trPr>
          <w:trHeight w:val="422"/>
        </w:trPr>
        <w:tc>
          <w:tcPr>
            <w:tcW w:w="2761" w:type="dxa"/>
            <w:noWrap/>
            <w:hideMark/>
          </w:tcPr>
          <w:p w14:paraId="5BB7C0C3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Women's Employment Opportunity Project, Inc.</w:t>
            </w:r>
          </w:p>
        </w:tc>
        <w:tc>
          <w:tcPr>
            <w:tcW w:w="1734" w:type="dxa"/>
            <w:noWrap/>
            <w:hideMark/>
          </w:tcPr>
          <w:p w14:paraId="336AE4E3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Non-Profit </w:t>
            </w:r>
          </w:p>
        </w:tc>
        <w:tc>
          <w:tcPr>
            <w:tcW w:w="1471" w:type="dxa"/>
            <w:noWrap/>
            <w:hideMark/>
          </w:tcPr>
          <w:p w14:paraId="26DBAF7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54E6F0EC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http://www.weop.org/ </w:t>
            </w:r>
          </w:p>
        </w:tc>
        <w:tc>
          <w:tcPr>
            <w:tcW w:w="1795" w:type="dxa"/>
            <w:noWrap/>
            <w:hideMark/>
          </w:tcPr>
          <w:p w14:paraId="3AB56A45" w14:textId="77777777" w:rsidR="00DB3771" w:rsidRPr="00DB3771" w:rsidRDefault="00DB3771" w:rsidP="00DB3771">
            <w:pPr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681-2497</w:t>
            </w:r>
          </w:p>
        </w:tc>
      </w:tr>
    </w:tbl>
    <w:p w14:paraId="7BB20103" w14:textId="77777777" w:rsidR="00DB3771" w:rsidRDefault="00DB3771" w:rsidP="00F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7C2D5" w14:textId="746FAFA3" w:rsidR="00F70A8D" w:rsidRPr="005F1A6B" w:rsidRDefault="00F70A8D" w:rsidP="00F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8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F649CF9" w14:textId="7120430E" w:rsidR="000C7848" w:rsidRPr="002F1F9E" w:rsidRDefault="00F70A8D" w:rsidP="002F1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0C7848" w:rsidRPr="002F1F9E" w:rsidSect="004013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8D"/>
    <w:rsid w:val="000C7848"/>
    <w:rsid w:val="001B037F"/>
    <w:rsid w:val="001B7B5C"/>
    <w:rsid w:val="001D2634"/>
    <w:rsid w:val="002700FC"/>
    <w:rsid w:val="002E2CCF"/>
    <w:rsid w:val="002F1F9E"/>
    <w:rsid w:val="002F6CC9"/>
    <w:rsid w:val="0032797B"/>
    <w:rsid w:val="003E6793"/>
    <w:rsid w:val="00401394"/>
    <w:rsid w:val="0040371F"/>
    <w:rsid w:val="00405628"/>
    <w:rsid w:val="005011ED"/>
    <w:rsid w:val="005030CE"/>
    <w:rsid w:val="0059739D"/>
    <w:rsid w:val="00663FFC"/>
    <w:rsid w:val="006A08CE"/>
    <w:rsid w:val="006D5494"/>
    <w:rsid w:val="007731E3"/>
    <w:rsid w:val="008A29D7"/>
    <w:rsid w:val="00955FBE"/>
    <w:rsid w:val="00997AA0"/>
    <w:rsid w:val="009A773E"/>
    <w:rsid w:val="009E4AA0"/>
    <w:rsid w:val="00B546F1"/>
    <w:rsid w:val="00B64939"/>
    <w:rsid w:val="00B73C60"/>
    <w:rsid w:val="00BA3BEC"/>
    <w:rsid w:val="00C2326D"/>
    <w:rsid w:val="00DB3771"/>
    <w:rsid w:val="00E564F2"/>
    <w:rsid w:val="00ED0230"/>
    <w:rsid w:val="00F05783"/>
    <w:rsid w:val="00F26E84"/>
    <w:rsid w:val="00F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8A5A7"/>
  <w15:chartTrackingRefBased/>
  <w15:docId w15:val="{0CFCE554-1B84-401A-9B3B-D4706F4F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0A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C6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2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clayton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4F6B8-D359-4591-9B74-CF2864797C1D}">
  <ds:schemaRefs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934583-4B0A-4BC4-8355-76C5E9EB3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C287A-E200-4647-9EFB-DAEBB5B0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Roberts</dc:creator>
  <cp:keywords/>
  <dc:description/>
  <cp:lastModifiedBy>Charles Howard</cp:lastModifiedBy>
  <cp:revision>2</cp:revision>
  <dcterms:created xsi:type="dcterms:W3CDTF">2024-07-02T19:03:00Z</dcterms:created>
  <dcterms:modified xsi:type="dcterms:W3CDTF">2024-07-02T19:03:00Z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7aeec75d3f746d47d173c8b60fdce560c588ce67cb8ddb3d69a9c416731d6461</vt:lpwstr>
  </property>
</Properties>
</file>