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F1" w:rsidRDefault="002B56F1">
      <w:r>
        <w:t>Response to Questions Related to Additional Dollars Generated by Enrollment Increase</w:t>
      </w:r>
    </w:p>
    <w:p w:rsidR="002B56F1" w:rsidRDefault="002B56F1"/>
    <w:p w:rsidR="002B56F1" w:rsidRDefault="002B56F1"/>
    <w:p w:rsidR="002B56F1" w:rsidRDefault="0083784E">
      <w:r>
        <w:t>Submitted by Susan Duley</w:t>
      </w:r>
    </w:p>
    <w:p w:rsidR="0083784E" w:rsidRDefault="0083784E"/>
    <w:p w:rsidR="002B56F1" w:rsidRDefault="002B56F1">
      <w:r w:rsidRPr="0083784E">
        <w:rPr>
          <w:b/>
        </w:rPr>
        <w:t>Request</w:t>
      </w:r>
      <w:r>
        <w:t>: Purchase the remaining 8 dental chairs/units for the new dental clinic facility.</w:t>
      </w:r>
    </w:p>
    <w:p w:rsidR="002B56F1" w:rsidRDefault="002B56F1">
      <w:r>
        <w:t xml:space="preserve">Approximate cost-$120,824 </w:t>
      </w:r>
      <w:r w:rsidRPr="002B56F1">
        <w:rPr>
          <w:b/>
        </w:rPr>
        <w:t>OR</w:t>
      </w:r>
      <w:r>
        <w:t xml:space="preserve"> purchase 4 chairs/units</w:t>
      </w:r>
      <w:r w:rsidR="0083784E">
        <w:t>,</w:t>
      </w:r>
      <w:r>
        <w:t xml:space="preserve"> approximate cost-$60,412</w:t>
      </w:r>
    </w:p>
    <w:p w:rsidR="002B56F1" w:rsidRDefault="002B56F1"/>
    <w:p w:rsidR="002B56F1" w:rsidRDefault="002B56F1" w:rsidP="002B56F1">
      <w:pPr>
        <w:numPr>
          <w:ilvl w:val="0"/>
          <w:numId w:val="1"/>
        </w:numPr>
      </w:pPr>
      <w:r>
        <w:t xml:space="preserve">Justification of the request- The new dental clinic will house 24 units. Sixteen (16) have been purchased. Presently, 8 older units will be moved until funds are available to complete the facility. Even purchasing </w:t>
      </w:r>
      <w:r w:rsidR="00144FC1">
        <w:t>4</w:t>
      </w:r>
      <w:r>
        <w:t xml:space="preserve"> of the 8 needed chairs/units would provide</w:t>
      </w:r>
      <w:r w:rsidR="008D6FB9">
        <w:t xml:space="preserve"> better visual</w:t>
      </w:r>
      <w:r>
        <w:t xml:space="preserve"> continuity in the color scheme being proposed because all the units would be the same model and color. The four chairs in the radiology area will be enclosed with walls</w:t>
      </w:r>
      <w:r w:rsidR="008D6FB9">
        <w:t xml:space="preserve"> and can be the last to be replaced.</w:t>
      </w:r>
    </w:p>
    <w:p w:rsidR="008D6FB9" w:rsidRDefault="008D6FB9" w:rsidP="002B56F1">
      <w:pPr>
        <w:numPr>
          <w:ilvl w:val="0"/>
          <w:numId w:val="1"/>
        </w:numPr>
      </w:pPr>
      <w:r>
        <w:t>The amount of requested funds was determined by using the bid amount from the 16 purchased chairs/units.</w:t>
      </w:r>
    </w:p>
    <w:p w:rsidR="008D6FB9" w:rsidRDefault="008D6FB9" w:rsidP="002B56F1">
      <w:pPr>
        <w:numPr>
          <w:ilvl w:val="0"/>
          <w:numId w:val="1"/>
        </w:numPr>
      </w:pPr>
      <w:r>
        <w:t>The current</w:t>
      </w:r>
      <w:r w:rsidR="0083784E">
        <w:t xml:space="preserve"> dental hygiene</w:t>
      </w:r>
      <w:r>
        <w:t xml:space="preserve"> budget does not have funds allocated to purchase educational equipment.</w:t>
      </w:r>
    </w:p>
    <w:p w:rsidR="008D6FB9" w:rsidRDefault="008D6FB9" w:rsidP="002B56F1">
      <w:pPr>
        <w:numPr>
          <w:ilvl w:val="0"/>
          <w:numId w:val="1"/>
        </w:numPr>
      </w:pPr>
      <w:r>
        <w:t xml:space="preserve">The number of individuals benefitted and served is huge. </w:t>
      </w:r>
      <w:r w:rsidR="0083784E">
        <w:t>S</w:t>
      </w:r>
      <w:r>
        <w:t xml:space="preserve">tudents, campus personnel and the surrounding community will be impacted. The facility serves an average of </w:t>
      </w:r>
      <w:r w:rsidR="0083784E">
        <w:t>5</w:t>
      </w:r>
      <w:r>
        <w:t>,000 patients</w:t>
      </w:r>
      <w:r w:rsidR="0083784E">
        <w:t xml:space="preserve"> </w:t>
      </w:r>
      <w:r>
        <w:t>per year.</w:t>
      </w:r>
    </w:p>
    <w:p w:rsidR="0083784E" w:rsidRDefault="0083784E" w:rsidP="002B56F1">
      <w:pPr>
        <w:numPr>
          <w:ilvl w:val="0"/>
          <w:numId w:val="1"/>
        </w:numPr>
      </w:pPr>
      <w:r>
        <w:t xml:space="preserve">The consequences if funds are not made available relate to student teaching/learning. Some students will not have an opportunity to learn patient services techniques using the latest dental equipment. </w:t>
      </w:r>
    </w:p>
    <w:sectPr w:rsidR="0083784E" w:rsidSect="00E715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702D"/>
    <w:multiLevelType w:val="hybridMultilevel"/>
    <w:tmpl w:val="9F52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characterSpacingControl w:val="doNotCompress"/>
  <w:compat/>
  <w:rsids>
    <w:rsidRoot w:val="002B56F1"/>
    <w:rsid w:val="00144FC1"/>
    <w:rsid w:val="002B56F1"/>
    <w:rsid w:val="0083784E"/>
    <w:rsid w:val="008D6FB9"/>
    <w:rsid w:val="00B6094C"/>
    <w:rsid w:val="00BF205C"/>
    <w:rsid w:val="00E7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5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celroy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sduley</dc:creator>
  <cp:keywords/>
  <dc:description/>
  <cp:lastModifiedBy>Scott McElroy</cp:lastModifiedBy>
  <cp:revision>2</cp:revision>
  <cp:lastPrinted>2009-10-06T12:55:00Z</cp:lastPrinted>
  <dcterms:created xsi:type="dcterms:W3CDTF">2009-10-06T13:09:00Z</dcterms:created>
  <dcterms:modified xsi:type="dcterms:W3CDTF">2009-10-06T13:09:00Z</dcterms:modified>
</cp:coreProperties>
</file>